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6999" w14:textId="77777777" w:rsidR="001070A4" w:rsidRPr="00DF1735" w:rsidRDefault="001070A4" w:rsidP="00A67176">
      <w:pPr>
        <w:ind w:left="540" w:right="2759"/>
        <w:rPr>
          <w:b/>
          <w:color w:val="AF272F"/>
          <w:sz w:val="44"/>
          <w:szCs w:val="44"/>
          <w:lang w:val="en-AU"/>
        </w:rPr>
      </w:pPr>
      <w:r w:rsidRPr="00DF1735">
        <w:rPr>
          <w:b/>
          <w:color w:val="AF272F"/>
          <w:sz w:val="36"/>
          <w:szCs w:val="44"/>
          <w:lang w:val="en-AU"/>
        </w:rPr>
        <w:t xml:space="preserve">Monitoring and assessment - </w:t>
      </w:r>
      <w:r w:rsidRPr="00DF1735">
        <w:rPr>
          <w:b/>
          <w:noProof/>
          <w:color w:val="AF272F"/>
          <w:sz w:val="36"/>
          <w:szCs w:val="44"/>
          <w:lang w:val="en-AU"/>
        </w:rPr>
        <w:t>2025</w:t>
      </w:r>
    </w:p>
    <w:p w14:paraId="3FBF1F26" w14:textId="77777777" w:rsidR="001070A4" w:rsidRPr="00DF1735" w:rsidRDefault="001070A4" w:rsidP="00A67176">
      <w:pPr>
        <w:pStyle w:val="ESIntroParagraph"/>
        <w:ind w:left="-567" w:right="4330" w:firstLine="1107"/>
        <w:rPr>
          <w:color w:val="595959" w:themeColor="text1" w:themeTint="A6"/>
          <w:lang w:val="en-AU"/>
        </w:rPr>
      </w:pPr>
      <w:r w:rsidRPr="00DF1735">
        <w:rPr>
          <w:noProof/>
          <w:color w:val="595959" w:themeColor="text1" w:themeTint="A6"/>
          <w:lang w:val="en-AU"/>
        </w:rPr>
        <w:t>Devon Meadows Primary School (3924)</w:t>
      </w:r>
    </w:p>
    <w:p w14:paraId="221AC55B" w14:textId="77777777" w:rsidR="001070A4" w:rsidRPr="00DF1735" w:rsidRDefault="001070A4" w:rsidP="00715EBF">
      <w:pPr>
        <w:pStyle w:val="ESIntroParagraph"/>
        <w:ind w:right="4330"/>
        <w:rPr>
          <w:lang w:val="en-AU"/>
        </w:rPr>
      </w:pPr>
    </w:p>
    <w:p w14:paraId="7811F1A6" w14:textId="77777777" w:rsidR="001070A4" w:rsidRPr="00DF1735" w:rsidRDefault="001070A4" w:rsidP="00715EBF">
      <w:pPr>
        <w:pStyle w:val="Heading1"/>
        <w:ind w:left="-567" w:firstLine="567"/>
        <w:rPr>
          <w:lang w:val="en-AU"/>
        </w:rPr>
      </w:pPr>
    </w:p>
    <w:p w14:paraId="637052FB" w14:textId="77777777" w:rsidR="001070A4" w:rsidRPr="00DF1735" w:rsidRDefault="001070A4" w:rsidP="00895870">
      <w:pPr>
        <w:pStyle w:val="ESHeading2"/>
        <w:rPr>
          <w:lang w:val="en-AU"/>
        </w:rPr>
      </w:pPr>
    </w:p>
    <w:p w14:paraId="672C53C1" w14:textId="77777777" w:rsidR="001070A4" w:rsidRPr="00DF1735" w:rsidRDefault="001070A4" w:rsidP="00895870">
      <w:pPr>
        <w:pStyle w:val="ESHeading2"/>
        <w:rPr>
          <w:lang w:val="en-AU"/>
        </w:rPr>
      </w:pPr>
    </w:p>
    <w:p w14:paraId="2A95F486" w14:textId="77777777" w:rsidR="001070A4" w:rsidRPr="00DF1735" w:rsidRDefault="001070A4" w:rsidP="00895870">
      <w:pPr>
        <w:pStyle w:val="ESHeading2"/>
        <w:rPr>
          <w:lang w:val="en-AU"/>
        </w:rPr>
      </w:pPr>
    </w:p>
    <w:p w14:paraId="55D27140" w14:textId="77777777" w:rsidR="001070A4" w:rsidRPr="00DF1735" w:rsidRDefault="001070A4" w:rsidP="00895870">
      <w:pPr>
        <w:pStyle w:val="ESHeading2"/>
        <w:rPr>
          <w:lang w:val="en-AU"/>
        </w:rPr>
      </w:pPr>
    </w:p>
    <w:p w14:paraId="054F836A" w14:textId="77777777" w:rsidR="001070A4" w:rsidRPr="00DF1735" w:rsidRDefault="001070A4" w:rsidP="00CB0768">
      <w:pPr>
        <w:pStyle w:val="ESHeading2"/>
        <w:jc w:val="center"/>
        <w:rPr>
          <w:lang w:val="en-AU"/>
        </w:rPr>
      </w:pPr>
      <w:r w:rsidRPr="00DF1735">
        <w:rPr>
          <w:b w:val="0"/>
          <w:noProof/>
          <w:sz w:val="44"/>
          <w:szCs w:val="44"/>
          <w:lang w:val="en-AU"/>
        </w:rPr>
        <w:drawing>
          <wp:anchor distT="0" distB="0" distL="114300" distR="114300" simplePos="0" relativeHeight="251658240" behindDoc="1" locked="0" layoutInCell="1" allowOverlap="1" wp14:anchorId="168FD00C" wp14:editId="262D0C2A">
            <wp:simplePos x="0" y="0"/>
            <wp:positionH relativeFrom="page">
              <wp:align>center</wp:align>
            </wp:positionH>
            <wp:positionV relativeFrom="paragraph">
              <wp:posOffset>0</wp:posOffset>
            </wp:positionV>
            <wp:extent cx="876300" cy="923925"/>
            <wp:effectExtent l="0" t="0" r="0" b="0"/>
            <wp:wrapNone/>
            <wp:docPr id="100017" name="Picture 100017"/>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r:embed="rId12"/>
                    <a:stretch>
                      <a:fillRect/>
                    </a:stretch>
                  </pic:blipFill>
                  <pic:spPr>
                    <a:xfrm>
                      <a:off x="0" y="0"/>
                      <a:ext cx="876300" cy="923925"/>
                    </a:xfrm>
                    <a:prstGeom prst="rect">
                      <a:avLst/>
                    </a:prstGeom>
                  </pic:spPr>
                </pic:pic>
              </a:graphicData>
            </a:graphic>
          </wp:anchor>
        </w:drawing>
      </w:r>
    </w:p>
    <w:p w14:paraId="567120D8" w14:textId="77777777" w:rsidR="001070A4" w:rsidRPr="00DF1735" w:rsidRDefault="001070A4" w:rsidP="00B669ED">
      <w:pPr>
        <w:pStyle w:val="ESHeading2"/>
        <w:rPr>
          <w:lang w:val="en-AU"/>
        </w:rPr>
        <w:sectPr w:rsidR="001070A4" w:rsidRPr="00DF1735" w:rsidSect="008D63D2">
          <w:headerReference w:type="even" r:id="rId13"/>
          <w:headerReference w:type="default" r:id="rId14"/>
          <w:footerReference w:type="even" r:id="rId15"/>
          <w:footerReference w:type="default" r:id="rId16"/>
          <w:headerReference w:type="first" r:id="rId17"/>
          <w:pgSz w:w="11906" w:h="16838"/>
          <w:pgMar w:top="1005" w:right="737" w:bottom="1304" w:left="562" w:header="624" w:footer="1134" w:gutter="0"/>
          <w:cols w:space="397"/>
          <w:docGrid w:linePitch="360"/>
        </w:sectPr>
      </w:pPr>
      <w:r w:rsidRPr="00DF1735">
        <w:rPr>
          <w:rFonts w:ascii="Times New Roman" w:eastAsiaTheme="minorEastAsia" w:hAnsi="Times New Roman" w:cs="Times New Roman"/>
          <w:b w:val="0"/>
          <w:bCs w:val="0"/>
          <w:caps w:val="0"/>
          <w:noProof/>
          <w:color w:val="auto"/>
          <w:sz w:val="24"/>
          <w:szCs w:val="24"/>
          <w:lang w:val="en-AU" w:eastAsia="en-AU"/>
        </w:rPr>
        <mc:AlternateContent>
          <mc:Choice Requires="wps">
            <w:drawing>
              <wp:anchor distT="45720" distB="45720" distL="114300" distR="114300" simplePos="0" relativeHeight="251660288" behindDoc="1" locked="1" layoutInCell="1" allowOverlap="1" wp14:anchorId="29387CC1" wp14:editId="7716B540">
                <wp:simplePos x="0" y="0"/>
                <wp:positionH relativeFrom="margin">
                  <wp:posOffset>33655</wp:posOffset>
                </wp:positionH>
                <wp:positionV relativeFrom="bottomMargin">
                  <wp:posOffset>-1913890</wp:posOffset>
                </wp:positionV>
                <wp:extent cx="9773920" cy="1809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809750"/>
                        </a:xfrm>
                        <a:prstGeom prst="rect">
                          <a:avLst/>
                        </a:prstGeom>
                        <a:solidFill>
                          <a:srgbClr val="FFFFFF"/>
                        </a:solidFill>
                        <a:ln w="9525">
                          <a:noFill/>
                          <a:miter lim="800000"/>
                          <a:headEnd/>
                          <a:tailEnd/>
                        </a:ln>
                      </wps:spPr>
                      <wps:txbx>
                        <w:txbxContent>
                          <w:p w14:paraId="20BA8B9E" w14:textId="77777777" w:rsidR="001070A4" w:rsidRDefault="001070A4" w:rsidP="009F3FEC">
                            <w:pPr>
                              <w:pStyle w:val="ESBodyText"/>
                            </w:pPr>
                            <w:r>
                              <w:rPr>
                                <w:noProof/>
                              </w:rPr>
                              <w:t>Submitted for review by Bec Wrotny (School Principal) on 23 December, 2024 at 11:31 AM</w:t>
                            </w:r>
                            <w:r>
                              <w:rPr>
                                <w:noProof/>
                              </w:rPr>
                              <w:br/>
                              <w:t>Endorsed by Stuart Andrews (Senior Education Improvement Leader) on 11 February, 2025 at 01:15 PM</w:t>
                            </w:r>
                            <w:r>
                              <w:rPr>
                                <w:noProof/>
                              </w:rPr>
                              <w:br/>
                              <w:t>Term 1 Monitoring submitted by Elsa Roberts (School Principal) on 03 April, 2025 at 10:21 AM</w:t>
                            </w:r>
                            <w:r>
                              <w:rPr>
                                <w:noProof/>
                              </w:rPr>
                              <w:br/>
                            </w:r>
                            <w:r>
                              <w:rPr>
                                <w:noProof/>
                              </w:rPr>
                              <w:br/>
                            </w:r>
                            <w:r>
                              <w:rPr>
                                <w:noProof/>
                              </w:rPr>
                              <w:br/>
                            </w:r>
                            <w:r>
                              <w:rPr>
                                <w:noProof/>
                              </w:rPr>
                              <w:br/>
                            </w:r>
                            <w:r>
                              <w:rPr>
                                <w:noProof/>
                              </w:rPr>
                              <w:br/>
                            </w:r>
                            <w:r>
                              <w:rPr>
                                <w:noProof/>
                              </w:rPr>
                              <w:br/>
                            </w:r>
                            <w:r>
                              <w:rPr>
                                <w:noProof/>
                              </w:rPr>
                              <w:br/>
                            </w:r>
                          </w:p>
                        </w:txbxContent>
                      </wps:txbx>
                      <wps:bodyPr rot="0" vert="horz" wrap="square" anchor="t" anchorCtr="0"/>
                    </wps:wsp>
                  </a:graphicData>
                </a:graphic>
              </wp:anchor>
            </w:drawing>
          </mc:Choice>
          <mc:Fallback>
            <w:pict>
              <v:shapetype w14:anchorId="29387CC1" id="_x0000_t202" coordsize="21600,21600" o:spt="202" path="m,l,21600r21600,l21600,xe">
                <v:stroke joinstyle="miter"/>
                <v:path gradientshapeok="t" o:connecttype="rect"/>
              </v:shapetype>
              <v:shape id="Text Box 2" o:spid="_x0000_s1026" type="#_x0000_t202" style="position:absolute;margin-left:2.65pt;margin-top:-150.7pt;width:769.6pt;height:142.5pt;z-index:-251656192;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" stroked="f">
                <v:textbox>
                  <w:txbxContent>
                    <w:p w14:paraId="20BA8B9E" w14:textId="77777777" w:rsidR="001070A4" w:rsidRDefault="001070A4" w:rsidP="009F3FEC">
                      <w:pPr>
                        <w:pStyle w:val="ESBodyText"/>
                      </w:pPr>
                      <w:r>
                        <w:rPr>
                          <w:noProof/>
                        </w:rPr>
                        <w:t>Submitted for review by Bec Wrotny (School Principal) on 23 December, 2024 at 11:31 AM</w:t>
                      </w:r>
                      <w:r>
                        <w:rPr>
                          <w:noProof/>
                        </w:rPr>
                        <w:br/>
                        <w:t>Endorsed by Stuart Andrews (Senior Education Improvement Leader) on 11 February, 2025 at 01:15 PM</w:t>
                      </w:r>
                      <w:r>
                        <w:rPr>
                          <w:noProof/>
                        </w:rPr>
                        <w:br/>
                        <w:t>Term 1 Monitoring submitted by Elsa Roberts (School Principal) on 03 April, 2025 at 10:21 AM</w:t>
                      </w:r>
                      <w:r>
                        <w:rPr>
                          <w:noProof/>
                        </w:rPr>
                        <w:br/>
                      </w:r>
                      <w:r>
                        <w:rPr>
                          <w:noProof/>
                        </w:rPr>
                        <w:br/>
                      </w:r>
                      <w:r>
                        <w:rPr>
                          <w:noProof/>
                        </w:rPr>
                        <w:br/>
                      </w:r>
                      <w:r>
                        <w:rPr>
                          <w:noProof/>
                        </w:rPr>
                        <w:br/>
                      </w:r>
                      <w:r>
                        <w:rPr>
                          <w:noProof/>
                        </w:rPr>
                        <w:br/>
                      </w:r>
                      <w:r>
                        <w:rPr>
                          <w:noProof/>
                        </w:rPr>
                        <w:br/>
                      </w:r>
                      <w:r>
                        <w:rPr>
                          <w:noProof/>
                        </w:rPr>
                        <w:br/>
                      </w:r>
                    </w:p>
                  </w:txbxContent>
                </v:textbox>
                <w10:wrap anchorx="margin" anchory="margin"/>
                <w10:anchorlock/>
              </v:shape>
            </w:pict>
          </mc:Fallback>
        </mc:AlternateContent>
      </w:r>
    </w:p>
    <w:p w14:paraId="4D05E62B"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765BE871" w14:textId="77777777" w:rsidR="001070A4" w:rsidRPr="00DF1735" w:rsidRDefault="001070A4" w:rsidP="008C7868">
      <w:pPr>
        <w:pStyle w:val="ESIntroParagraph"/>
        <w:ind w:left="-567" w:right="4330" w:firstLine="567"/>
        <w:rPr>
          <w:color w:val="auto"/>
          <w:sz w:val="24"/>
          <w:szCs w:val="24"/>
          <w:lang w:val="en-AU"/>
        </w:rPr>
      </w:pPr>
    </w:p>
    <w:p w14:paraId="3EF13BAD"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Term 1 monitoring (optional)</w:t>
      </w:r>
    </w:p>
    <w:p w14:paraId="478B22CE" w14:textId="77777777" w:rsidR="001070A4" w:rsidRPr="00DF1735" w:rsidRDefault="001070A4" w:rsidP="008C7868">
      <w:pPr>
        <w:pStyle w:val="ESIntroParagraph"/>
        <w:ind w:left="-567" w:right="4330" w:firstLine="567"/>
        <w:rPr>
          <w:color w:val="auto"/>
          <w:lang w:val="en-AU"/>
        </w:rPr>
      </w:pPr>
    </w:p>
    <w:p w14:paraId="3FC31333"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1340F267" w14:textId="77777777" w:rsidTr="00A66187">
        <w:trPr>
          <w:trHeight w:val="110"/>
        </w:trPr>
        <w:tc>
          <w:tcPr>
            <w:tcW w:w="3119" w:type="dxa"/>
            <w:tcBorders>
              <w:top w:val="single" w:sz="4" w:space="0" w:color="auto"/>
              <w:bottom w:val="nil"/>
            </w:tcBorders>
            <w:shd w:val="clear" w:color="auto" w:fill="7F7F7F" w:themeFill="text1" w:themeFillTint="80"/>
          </w:tcPr>
          <w:p w14:paraId="39C4679D"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3EC7D4F1"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527EAC38" w14:textId="77777777" w:rsidTr="00A66187">
        <w:trPr>
          <w:trHeight w:val="15"/>
        </w:trPr>
        <w:tc>
          <w:tcPr>
            <w:tcW w:w="3119" w:type="dxa"/>
            <w:tcBorders>
              <w:top w:val="nil"/>
            </w:tcBorders>
            <w:shd w:val="clear" w:color="auto" w:fill="D9D9D9" w:themeFill="background1" w:themeFillShade="D9"/>
          </w:tcPr>
          <w:p w14:paraId="3DA00C85"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00D1F83"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72A6C279" w14:textId="77777777" w:rsidTr="00A66187">
        <w:trPr>
          <w:trHeight w:val="15"/>
        </w:trPr>
        <w:tc>
          <w:tcPr>
            <w:tcW w:w="3119" w:type="dxa"/>
            <w:tcBorders>
              <w:top w:val="nil"/>
            </w:tcBorders>
            <w:shd w:val="clear" w:color="auto" w:fill="D9D9D9" w:themeFill="background1" w:themeFillShade="D9"/>
          </w:tcPr>
          <w:p w14:paraId="60A1D30F"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B2AC3CF"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77609B74" w14:textId="77777777" w:rsidTr="00A66187">
        <w:trPr>
          <w:trHeight w:val="15"/>
        </w:trPr>
        <w:tc>
          <w:tcPr>
            <w:tcW w:w="3119" w:type="dxa"/>
            <w:tcBorders>
              <w:top w:val="nil"/>
            </w:tcBorders>
            <w:shd w:val="clear" w:color="auto" w:fill="D9D9D9" w:themeFill="background1" w:themeFillShade="D9"/>
          </w:tcPr>
          <w:p w14:paraId="027F99D7"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43D8693"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5963CF0E" w14:textId="77777777" w:rsidTr="00A66187">
        <w:trPr>
          <w:trHeight w:val="15"/>
        </w:trPr>
        <w:tc>
          <w:tcPr>
            <w:tcW w:w="3119" w:type="dxa"/>
            <w:tcBorders>
              <w:top w:val="nil"/>
            </w:tcBorders>
            <w:shd w:val="clear" w:color="auto" w:fill="D9D9D9" w:themeFill="background1" w:themeFillShade="D9"/>
          </w:tcPr>
          <w:p w14:paraId="5038B13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9F28EFA"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1BB91508" w14:textId="77777777" w:rsidTr="00A66187">
        <w:trPr>
          <w:trHeight w:val="15"/>
        </w:trPr>
        <w:tc>
          <w:tcPr>
            <w:tcW w:w="3119" w:type="dxa"/>
            <w:tcBorders>
              <w:top w:val="nil"/>
            </w:tcBorders>
            <w:shd w:val="clear" w:color="auto" w:fill="D9D9D9" w:themeFill="background1" w:themeFillShade="D9"/>
          </w:tcPr>
          <w:p w14:paraId="650B3BCD"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B022101"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0FD2C9B3" w14:textId="77777777" w:rsidTr="00A66187">
        <w:trPr>
          <w:trHeight w:val="15"/>
        </w:trPr>
        <w:tc>
          <w:tcPr>
            <w:tcW w:w="3119" w:type="dxa"/>
            <w:shd w:val="clear" w:color="auto" w:fill="FFD062"/>
          </w:tcPr>
          <w:p w14:paraId="26689C83"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164927CE"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0F88D7FD"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5CCD8C5F" w14:textId="77777777" w:rsidTr="00A66187">
        <w:trPr>
          <w:trHeight w:val="263"/>
        </w:trPr>
        <w:tc>
          <w:tcPr>
            <w:tcW w:w="3119" w:type="dxa"/>
            <w:shd w:val="clear" w:color="auto" w:fill="D9D9D9" w:themeFill="background1" w:themeFillShade="D9"/>
          </w:tcPr>
          <w:p w14:paraId="249081C4"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6CEF659"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2C5FDD98" w14:textId="77777777" w:rsidTr="00A66187">
        <w:trPr>
          <w:trHeight w:val="110"/>
        </w:trPr>
        <w:tc>
          <w:tcPr>
            <w:tcW w:w="3119" w:type="dxa"/>
            <w:shd w:val="clear" w:color="auto" w:fill="D9D9D9" w:themeFill="background1" w:themeFillShade="D9"/>
          </w:tcPr>
          <w:p w14:paraId="548F02C2" w14:textId="77777777" w:rsidR="001070A4" w:rsidRPr="00DF1735" w:rsidRDefault="001070A4" w:rsidP="00DF5AC6">
            <w:pPr>
              <w:pStyle w:val="ESBodyText"/>
              <w:spacing w:after="0"/>
              <w:rPr>
                <w:sz w:val="20"/>
                <w:szCs w:val="20"/>
                <w:lang w:val="en-AU"/>
              </w:rPr>
            </w:pPr>
            <w:bookmarkStart w:id="0" w:name="OLE_LINK1"/>
            <w:bookmarkStart w:id="1" w:name="OLE_LINK2"/>
            <w:r w:rsidRPr="00DF1735">
              <w:rPr>
                <w:color w:val="000000"/>
                <w:sz w:val="20"/>
                <w:szCs w:val="20"/>
                <w:lang w:val="en-AU"/>
              </w:rPr>
              <w:t>Delivery of the annual actions for this KIS</w:t>
            </w:r>
            <w:bookmarkEnd w:id="0"/>
            <w:bookmarkEnd w:id="1"/>
          </w:p>
        </w:tc>
        <w:tc>
          <w:tcPr>
            <w:tcW w:w="11996" w:type="dxa"/>
            <w:gridSpan w:val="4"/>
          </w:tcPr>
          <w:p w14:paraId="0D69BC0C"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2253A6FD" w14:textId="77777777" w:rsidTr="00A66187">
        <w:trPr>
          <w:trHeight w:val="110"/>
        </w:trPr>
        <w:tc>
          <w:tcPr>
            <w:tcW w:w="3119" w:type="dxa"/>
            <w:shd w:val="clear" w:color="auto" w:fill="D9D9D9" w:themeFill="background1" w:themeFillShade="D9"/>
          </w:tcPr>
          <w:p w14:paraId="74C4E3C3"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40629DFC"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3DC8553B" w14:textId="77777777" w:rsidTr="00A66187">
        <w:trPr>
          <w:trHeight w:val="110"/>
        </w:trPr>
        <w:tc>
          <w:tcPr>
            <w:tcW w:w="3119" w:type="dxa"/>
            <w:shd w:val="clear" w:color="auto" w:fill="D9D9D9" w:themeFill="background1" w:themeFillShade="D9"/>
          </w:tcPr>
          <w:p w14:paraId="7E39F499"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106996BC"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0DC252C2" w14:textId="77777777" w:rsidTr="00A66187">
        <w:trPr>
          <w:trHeight w:val="110"/>
        </w:trPr>
        <w:tc>
          <w:tcPr>
            <w:tcW w:w="3119" w:type="dxa"/>
            <w:shd w:val="clear" w:color="auto" w:fill="D9D9D9" w:themeFill="background1" w:themeFillShade="D9"/>
          </w:tcPr>
          <w:p w14:paraId="497A9558" w14:textId="77777777" w:rsidR="001070A4" w:rsidRPr="00DF1735" w:rsidRDefault="001070A4" w:rsidP="00DF5AC6">
            <w:pPr>
              <w:pStyle w:val="ESBodyText"/>
              <w:spacing w:after="0"/>
              <w:rPr>
                <w:sz w:val="20"/>
                <w:szCs w:val="24"/>
                <w:lang w:val="en-AU"/>
              </w:rPr>
            </w:pPr>
            <w:bookmarkStart w:id="2" w:name="OLE_LINK3"/>
            <w:bookmarkStart w:id="3" w:name="OLE_LINK4"/>
            <w:r w:rsidRPr="00DF1735">
              <w:rPr>
                <w:rFonts w:eastAsia="Arial"/>
                <w:sz w:val="22"/>
                <w:szCs w:val="24"/>
                <w:lang w:val="en-AU"/>
              </w:rPr>
              <w:t>Commentary on progress</w:t>
            </w:r>
            <w:bookmarkEnd w:id="2"/>
            <w:bookmarkEnd w:id="3"/>
          </w:p>
          <w:p w14:paraId="7EC033CC" w14:textId="77777777" w:rsidR="00894A93" w:rsidRDefault="001070A4">
            <w:pPr>
              <w:numPr>
                <w:ilvl w:val="0"/>
                <w:numId w:val="18"/>
              </w:numPr>
              <w:ind w:hanging="201"/>
              <w:rPr>
                <w:rFonts w:eastAsia="Arial"/>
                <w:sz w:val="22"/>
                <w:szCs w:val="22"/>
              </w:rPr>
            </w:pPr>
            <w:r>
              <w:rPr>
                <w:rFonts w:eastAsia="Arial"/>
                <w:sz w:val="22"/>
              </w:rPr>
              <w:t>Drawing on the relevant success indicators identified above, comment on your progress towards planned outcomes. What changes in behaviour / practice / mindset have been observed?</w:t>
            </w:r>
          </w:p>
          <w:p w14:paraId="2E90095A" w14:textId="77777777" w:rsidR="00894A93" w:rsidRDefault="001070A4">
            <w:pPr>
              <w:numPr>
                <w:ilvl w:val="0"/>
                <w:numId w:val="18"/>
              </w:numPr>
              <w:ind w:hanging="201"/>
              <w:rPr>
                <w:rFonts w:eastAsia="Arial"/>
                <w:sz w:val="22"/>
                <w:szCs w:val="22"/>
              </w:rPr>
            </w:pPr>
            <w:r>
              <w:rPr>
                <w:rFonts w:eastAsia="Arial"/>
                <w:sz w:val="22"/>
              </w:rPr>
              <w:t>What is the evidence?</w:t>
            </w:r>
          </w:p>
          <w:p w14:paraId="66C39F6E" w14:textId="77777777" w:rsidR="00894A93" w:rsidRDefault="00894A93">
            <w:pPr>
              <w:rPr>
                <w:rFonts w:eastAsia="Arial"/>
                <w:sz w:val="22"/>
              </w:rPr>
            </w:pPr>
          </w:p>
        </w:tc>
        <w:tc>
          <w:tcPr>
            <w:tcW w:w="11996" w:type="dxa"/>
            <w:gridSpan w:val="4"/>
          </w:tcPr>
          <w:p w14:paraId="79C821B7" w14:textId="77777777" w:rsidR="001070A4" w:rsidRPr="00DF1735" w:rsidRDefault="001070A4" w:rsidP="00DF5AC6">
            <w:pPr>
              <w:pStyle w:val="ESBodyText"/>
              <w:spacing w:after="0"/>
              <w:rPr>
                <w:sz w:val="20"/>
                <w:szCs w:val="24"/>
                <w:lang w:val="en-AU"/>
              </w:rPr>
            </w:pPr>
            <w:r>
              <w:rPr>
                <w:rFonts w:eastAsia="Arial"/>
                <w:sz w:val="22"/>
              </w:rPr>
              <w:t>Reset and Revise Whole Staff Understanding of the PLC Initiative</w:t>
            </w:r>
            <w:r>
              <w:rPr>
                <w:rFonts w:eastAsia="Arial"/>
                <w:sz w:val="22"/>
              </w:rPr>
              <w:br/>
              <w:t>• The PLC Coordinator facilitated a PLC Leaders Planning Day at the end of 2024, providing:</w:t>
            </w:r>
            <w:r>
              <w:rPr>
                <w:rFonts w:eastAsia="Arial"/>
                <w:sz w:val="22"/>
              </w:rPr>
              <w:br/>
              <w:t>- New PLC Guiding Questions</w:t>
            </w:r>
            <w:r>
              <w:rPr>
                <w:rFonts w:eastAsia="Arial"/>
                <w:sz w:val="22"/>
              </w:rPr>
              <w:br/>
              <w:t>- Explanation of PLC Improvement Cycles</w:t>
            </w:r>
            <w:r>
              <w:rPr>
                <w:rFonts w:eastAsia="Arial"/>
                <w:sz w:val="22"/>
              </w:rPr>
              <w:br/>
              <w:t>- Example minutes from another school to support implementation</w:t>
            </w:r>
            <w:r>
              <w:rPr>
                <w:rFonts w:eastAsia="Arial"/>
                <w:sz w:val="22"/>
              </w:rPr>
              <w:br/>
              <w:t>• PLCs across the school spent Term 1 experimenting with answering the guiding questions, using Year 5/6 samples as a reference.</w:t>
            </w:r>
            <w:r>
              <w:rPr>
                <w:rFonts w:eastAsia="Arial"/>
                <w:sz w:val="22"/>
              </w:rPr>
              <w:br/>
              <w:t>• The PLC Maturity Matrix will be introduced in Semester 2 to track progress and identify areas for growth.</w:t>
            </w:r>
            <w:r>
              <w:rPr>
                <w:rFonts w:eastAsia="Arial"/>
                <w:sz w:val="22"/>
              </w:rPr>
              <w:br/>
            </w:r>
            <w:r>
              <w:rPr>
                <w:rFonts w:eastAsia="Arial"/>
                <w:sz w:val="22"/>
              </w:rPr>
              <w:br/>
              <w:t>Build Teacher Capacity to Implement PLC Inquiry Cycles Using the Improvement Cycle</w:t>
            </w:r>
            <w:r>
              <w:rPr>
                <w:rFonts w:eastAsia="Arial"/>
                <w:sz w:val="22"/>
              </w:rPr>
              <w:br/>
              <w:t>• Each team implemented a Maths Inquiry Unit and worked through the full PLC Improvement Cycle.</w:t>
            </w:r>
            <w:r>
              <w:rPr>
                <w:rFonts w:eastAsia="Arial"/>
                <w:sz w:val="22"/>
              </w:rPr>
              <w:br/>
              <w:t>• Teams documented each stage of the cycle to ensure alignment and consistency.</w:t>
            </w:r>
            <w:r>
              <w:rPr>
                <w:rFonts w:eastAsia="Arial"/>
                <w:sz w:val="22"/>
              </w:rPr>
              <w:br/>
              <w:t>• PLC Leaders shared Inquiry Units at fortnightly meetings, enabling reflection and refinement of PLC processes.</w:t>
            </w:r>
            <w:r>
              <w:rPr>
                <w:rFonts w:eastAsia="Arial"/>
                <w:sz w:val="22"/>
              </w:rPr>
              <w:br/>
              <w:t>• PLC Leaders are now sharing agendas and minutes weekly to maintain consistency across teams.</w:t>
            </w:r>
            <w:r>
              <w:rPr>
                <w:rFonts w:eastAsia="Arial"/>
                <w:sz w:val="22"/>
              </w:rPr>
              <w:br/>
            </w:r>
            <w:r>
              <w:rPr>
                <w:rFonts w:eastAsia="Arial"/>
                <w:sz w:val="22"/>
              </w:rPr>
              <w:br/>
              <w:t>Revise the Process of Implementing and Using Norms and Protocols for PLC Meetings</w:t>
            </w:r>
            <w:r>
              <w:rPr>
                <w:rFonts w:eastAsia="Arial"/>
                <w:sz w:val="22"/>
              </w:rPr>
              <w:br/>
              <w:t>• A new norm protocol was developed by the PLC Coordinator and rolled out across the school.</w:t>
            </w:r>
            <w:r>
              <w:rPr>
                <w:rFonts w:eastAsia="Arial"/>
                <w:sz w:val="22"/>
              </w:rPr>
              <w:br/>
              <w:t>• The Maths Team established clear meeting norms, emphasizing:</w:t>
            </w:r>
            <w:r>
              <w:rPr>
                <w:rFonts w:eastAsia="Arial"/>
                <w:sz w:val="22"/>
              </w:rPr>
              <w:br/>
              <w:t>- A school-improvement, student-focused mindset</w:t>
            </w:r>
            <w:r>
              <w:rPr>
                <w:rFonts w:eastAsia="Arial"/>
                <w:sz w:val="22"/>
              </w:rPr>
              <w:br/>
            </w:r>
            <w:r>
              <w:rPr>
                <w:rFonts w:eastAsia="Arial"/>
                <w:sz w:val="22"/>
              </w:rPr>
              <w:lastRenderedPageBreak/>
              <w:t>- Prioritizing maths student achievement data</w:t>
            </w:r>
            <w:r>
              <w:rPr>
                <w:rFonts w:eastAsia="Arial"/>
                <w:sz w:val="22"/>
              </w:rPr>
              <w:br/>
              <w:t>• PLCs adopted a consistent agenda template, ensuring discussions focus on teaching practice and student learning impact.</w:t>
            </w:r>
            <w:r>
              <w:rPr>
                <w:rFonts w:eastAsia="Arial"/>
                <w:sz w:val="22"/>
              </w:rPr>
              <w:br/>
            </w:r>
            <w:r>
              <w:rPr>
                <w:rFonts w:eastAsia="Arial"/>
                <w:sz w:val="22"/>
              </w:rPr>
              <w:br/>
              <w:t>Develop the Capacity of Middle Leadership to Effectively Implement and Drive PLCs</w:t>
            </w:r>
            <w:r>
              <w:rPr>
                <w:rFonts w:eastAsia="Arial"/>
                <w:sz w:val="22"/>
              </w:rPr>
              <w:br/>
              <w:t>• The SIT Team met fortnightly, with PLC Leaders meeting on alternate weeks, ensuring alignment in PLC Inquiry Cycles.</w:t>
            </w:r>
            <w:r>
              <w:rPr>
                <w:rFonts w:eastAsia="Arial"/>
                <w:sz w:val="22"/>
              </w:rPr>
              <w:br/>
              <w:t>• PLC Leaders will share one of their PLC cycles with the broader PLC Leaders Group in Term 2 to strengthen leadership capacity.</w:t>
            </w:r>
            <w:r>
              <w:rPr>
                <w:rFonts w:eastAsia="Arial"/>
                <w:sz w:val="22"/>
              </w:rPr>
              <w:br/>
            </w:r>
            <w:r>
              <w:rPr>
                <w:rFonts w:eastAsia="Arial"/>
                <w:sz w:val="22"/>
              </w:rPr>
              <w:br/>
              <w:t>Develop a Whole-School Observational Feedback Model</w:t>
            </w:r>
            <w:r>
              <w:rPr>
                <w:rFonts w:eastAsia="Arial"/>
                <w:sz w:val="22"/>
              </w:rPr>
              <w:br/>
              <w:t>• A whole-school observation model will be introduced in Term 2 to support ongoing professional learning and instructional improvement.</w:t>
            </w:r>
            <w:r>
              <w:rPr>
                <w:rFonts w:eastAsia="Arial"/>
                <w:sz w:val="22"/>
              </w:rPr>
              <w:br/>
            </w:r>
            <w:r>
              <w:rPr>
                <w:rFonts w:eastAsia="Arial"/>
                <w:sz w:val="22"/>
              </w:rPr>
              <w:br/>
              <w:t>Additional Focus: English Team Reading Data Analysis</w:t>
            </w:r>
            <w:r>
              <w:rPr>
                <w:rFonts w:eastAsia="Arial"/>
                <w:sz w:val="22"/>
              </w:rPr>
              <w:br/>
              <w:t>• PAT reading data analysis identified two key areas for improvement:</w:t>
            </w:r>
            <w:r>
              <w:rPr>
                <w:rFonts w:eastAsia="Arial"/>
                <w:sz w:val="22"/>
              </w:rPr>
              <w:br/>
              <w:t>- Interpreting explicit information (locating and understanding directly stated details).</w:t>
            </w:r>
            <w:r>
              <w:rPr>
                <w:rFonts w:eastAsia="Arial"/>
                <w:sz w:val="22"/>
              </w:rPr>
              <w:br/>
              <w:t>- Making inferences (drawing conclusions and interpreting implied meanings).</w:t>
            </w:r>
            <w:r>
              <w:rPr>
                <w:rFonts w:eastAsia="Arial"/>
                <w:sz w:val="22"/>
              </w:rPr>
              <w:br/>
              <w:t>• These findings emphasize the need for targeted instructional strategies to improve student comprehension.</w:t>
            </w:r>
          </w:p>
        </w:tc>
      </w:tr>
      <w:tr w:rsidR="00894A93" w14:paraId="1A57E773" w14:textId="77777777" w:rsidTr="00A66187">
        <w:trPr>
          <w:trHeight w:val="110"/>
        </w:trPr>
        <w:tc>
          <w:tcPr>
            <w:tcW w:w="3119" w:type="dxa"/>
            <w:shd w:val="clear" w:color="auto" w:fill="D9D9D9" w:themeFill="background1" w:themeFillShade="D9"/>
          </w:tcPr>
          <w:p w14:paraId="72ED97E4"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lastRenderedPageBreak/>
              <w:t>Enablers</w:t>
            </w:r>
          </w:p>
          <w:p w14:paraId="1FE9079B" w14:textId="77777777" w:rsidR="00894A93" w:rsidRDefault="001070A4">
            <w:pPr>
              <w:numPr>
                <w:ilvl w:val="0"/>
                <w:numId w:val="19"/>
              </w:numPr>
              <w:ind w:hanging="201"/>
              <w:rPr>
                <w:rFonts w:eastAsia="Arial"/>
                <w:sz w:val="22"/>
                <w:szCs w:val="22"/>
              </w:rPr>
            </w:pPr>
            <w:r>
              <w:rPr>
                <w:rFonts w:eastAsia="Arial"/>
                <w:sz w:val="22"/>
              </w:rPr>
              <w:t>What enablers are supporting the delivery of this KIS?</w:t>
            </w:r>
          </w:p>
          <w:p w14:paraId="49D58FDD" w14:textId="77777777" w:rsidR="00894A93" w:rsidRDefault="00894A93">
            <w:pPr>
              <w:rPr>
                <w:rFonts w:eastAsia="Arial"/>
                <w:sz w:val="22"/>
              </w:rPr>
            </w:pPr>
          </w:p>
        </w:tc>
        <w:tc>
          <w:tcPr>
            <w:tcW w:w="11996" w:type="dxa"/>
            <w:gridSpan w:val="4"/>
          </w:tcPr>
          <w:p w14:paraId="20FCE0D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review has refocussed directions for the school</w:t>
            </w:r>
          </w:p>
          <w:p w14:paraId="204B2E0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Staff capability and consistency of practice</w:t>
            </w:r>
          </w:p>
          <w:p w14:paraId="7F311DF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Positive staff culture and readiness for change</w:t>
            </w:r>
          </w:p>
        </w:tc>
      </w:tr>
      <w:tr w:rsidR="00894A93" w14:paraId="1F5DF914" w14:textId="77777777" w:rsidTr="00A66187">
        <w:trPr>
          <w:trHeight w:val="110"/>
        </w:trPr>
        <w:tc>
          <w:tcPr>
            <w:tcW w:w="3119" w:type="dxa"/>
            <w:shd w:val="clear" w:color="auto" w:fill="D9D9D9" w:themeFill="background1" w:themeFillShade="D9"/>
          </w:tcPr>
          <w:p w14:paraId="3956E259"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55363351" w14:textId="77777777" w:rsidR="00894A93" w:rsidRDefault="001070A4">
            <w:pPr>
              <w:numPr>
                <w:ilvl w:val="0"/>
                <w:numId w:val="20"/>
              </w:numPr>
              <w:ind w:hanging="201"/>
              <w:rPr>
                <w:rFonts w:eastAsia="Arial"/>
                <w:sz w:val="22"/>
                <w:szCs w:val="22"/>
              </w:rPr>
            </w:pPr>
            <w:r>
              <w:rPr>
                <w:rFonts w:eastAsia="Arial"/>
                <w:sz w:val="22"/>
              </w:rPr>
              <w:t>What barriers are impeding the delivery of this KIS?</w:t>
            </w:r>
          </w:p>
          <w:p w14:paraId="1B5B931A" w14:textId="77777777" w:rsidR="00894A93" w:rsidRDefault="00894A93">
            <w:pPr>
              <w:rPr>
                <w:rFonts w:eastAsia="Arial"/>
                <w:sz w:val="22"/>
              </w:rPr>
            </w:pPr>
          </w:p>
        </w:tc>
        <w:tc>
          <w:tcPr>
            <w:tcW w:w="11996" w:type="dxa"/>
            <w:gridSpan w:val="4"/>
          </w:tcPr>
          <w:p w14:paraId="23271CC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Time constraints i.e., not enough time allocated</w:t>
            </w:r>
          </w:p>
          <w:p w14:paraId="2E87809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Budget constraints</w:t>
            </w:r>
          </w:p>
        </w:tc>
      </w:tr>
      <w:tr w:rsidR="00894A93" w14:paraId="4C9AD178" w14:textId="77777777" w:rsidTr="00A66187">
        <w:trPr>
          <w:trHeight w:val="110"/>
        </w:trPr>
        <w:tc>
          <w:tcPr>
            <w:tcW w:w="3119" w:type="dxa"/>
            <w:shd w:val="clear" w:color="auto" w:fill="D9D9D9" w:themeFill="background1" w:themeFillShade="D9"/>
          </w:tcPr>
          <w:p w14:paraId="73293946"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Mar>
              <w:left w:w="0" w:type="dxa"/>
            </w:tcMar>
          </w:tcPr>
          <w:p w14:paraId="0F871770" w14:textId="77777777" w:rsidR="001070A4" w:rsidRPr="00DF1735" w:rsidRDefault="001070A4" w:rsidP="00DF5AC6">
            <w:pPr>
              <w:pStyle w:val="ESBodyText"/>
              <w:numPr>
                <w:ilvl w:val="0"/>
                <w:numId w:val="21"/>
              </w:numPr>
              <w:spacing w:after="0"/>
              <w:rPr>
                <w:rFonts w:eastAsia="Arial"/>
                <w:color w:val="0000FF"/>
                <w:sz w:val="22"/>
                <w:szCs w:val="24"/>
                <w:u w:val="single"/>
                <w:lang w:val="en-AU"/>
              </w:rPr>
            </w:pPr>
            <w:hyperlink r:id="rId18" w:history="1">
              <w:r w:rsidRPr="00DF1735">
                <w:rPr>
                  <w:rFonts w:eastAsia="Arial"/>
                  <w:color w:val="0000FF"/>
                  <w:sz w:val="22"/>
                  <w:szCs w:val="24"/>
                  <w:u w:val="single"/>
                </w:rPr>
                <w:t>English Priority Strategy Plan 2025.pdf</w:t>
              </w:r>
            </w:hyperlink>
            <w:r w:rsidRPr="00DF1735">
              <w:rPr>
                <w:rFonts w:eastAsia="Arial"/>
                <w:color w:val="0000FF"/>
                <w:sz w:val="22"/>
                <w:szCs w:val="24"/>
                <w:u w:val="single"/>
              </w:rPr>
              <w:t xml:space="preserve"> (0.25 MB)</w:t>
            </w:r>
          </w:p>
        </w:tc>
      </w:tr>
      <w:tr w:rsidR="00894A93" w14:paraId="2C6D1F9C" w14:textId="77777777" w:rsidTr="00C2151D">
        <w:trPr>
          <w:trHeight w:val="549"/>
        </w:trPr>
        <w:tc>
          <w:tcPr>
            <w:tcW w:w="3119" w:type="dxa"/>
            <w:shd w:val="clear" w:color="auto" w:fill="D9D9D9" w:themeFill="background1" w:themeFillShade="D9"/>
          </w:tcPr>
          <w:p w14:paraId="6A62C1C2" w14:textId="77777777" w:rsidR="001070A4" w:rsidRPr="00DF1735" w:rsidRDefault="001070A4" w:rsidP="00DF5AC6">
            <w:pPr>
              <w:pStyle w:val="Heading3"/>
              <w:spacing w:before="0" w:after="0"/>
              <w:rPr>
                <w:szCs w:val="24"/>
                <w:lang w:val="en-AU"/>
              </w:rPr>
            </w:pPr>
            <w:r w:rsidRPr="00DF1735">
              <w:rPr>
                <w:szCs w:val="24"/>
                <w:lang w:val="en-AU"/>
              </w:rPr>
              <w:lastRenderedPageBreak/>
              <w:t>Activities</w:t>
            </w:r>
          </w:p>
        </w:tc>
        <w:tc>
          <w:tcPr>
            <w:tcW w:w="3822" w:type="dxa"/>
            <w:shd w:val="clear" w:color="auto" w:fill="D9D9D9" w:themeFill="background1" w:themeFillShade="D9"/>
          </w:tcPr>
          <w:p w14:paraId="69B00F28"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22427003"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69CFEDF1"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68E821FF"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687D3D2C" w14:textId="77777777" w:rsidTr="00C2151D">
        <w:trPr>
          <w:trHeight w:val="20"/>
        </w:trPr>
        <w:tc>
          <w:tcPr>
            <w:tcW w:w="3119" w:type="dxa"/>
          </w:tcPr>
          <w:p w14:paraId="716273B1"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68FD4D34"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5887A02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616DC7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614B034" w14:textId="77777777" w:rsidR="00894A93" w:rsidRDefault="001070A4">
            <w:r>
              <w:rPr>
                <w:rFonts w:eastAsia="Arial"/>
                <w:sz w:val="22"/>
              </w:rPr>
              <w:t>to:</w:t>
            </w:r>
            <w:r>
              <w:rPr>
                <w:rFonts w:eastAsia="Arial"/>
                <w:sz w:val="22"/>
              </w:rPr>
              <w:br/>
              <w:t>Term 1</w:t>
            </w:r>
          </w:p>
        </w:tc>
        <w:tc>
          <w:tcPr>
            <w:tcW w:w="2250" w:type="dxa"/>
          </w:tcPr>
          <w:p w14:paraId="32B86EBE"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38DC866C" w14:textId="77777777" w:rsidTr="00C2151D">
        <w:trPr>
          <w:trHeight w:val="20"/>
        </w:trPr>
        <w:tc>
          <w:tcPr>
            <w:tcW w:w="3119" w:type="dxa"/>
          </w:tcPr>
          <w:p w14:paraId="27A0AC22"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59F86473" w14:textId="77777777" w:rsidR="001070A4" w:rsidRPr="00DF1735" w:rsidRDefault="001070A4" w:rsidP="00DF5AC6">
            <w:pPr>
              <w:pStyle w:val="ESBodyText"/>
              <w:spacing w:after="0"/>
              <w:rPr>
                <w:sz w:val="20"/>
                <w:szCs w:val="24"/>
                <w:lang w:val="en-AU"/>
              </w:rPr>
            </w:pPr>
            <w:r>
              <w:rPr>
                <w:rFonts w:eastAsia="Arial"/>
                <w:sz w:val="22"/>
              </w:rPr>
              <w:t>Schedule time for fortnightly meetings strategically planned through SIT to ensure upskilling of PLC Leaders and consistent implementation across the school.</w:t>
            </w:r>
          </w:p>
        </w:tc>
        <w:tc>
          <w:tcPr>
            <w:tcW w:w="3686" w:type="dxa"/>
          </w:tcPr>
          <w:p w14:paraId="2932704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0F0A789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1FBFF03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216E9DB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BA5FA88" w14:textId="77777777" w:rsidR="00894A93" w:rsidRDefault="001070A4">
            <w:r>
              <w:rPr>
                <w:rFonts w:eastAsia="Arial"/>
                <w:sz w:val="22"/>
              </w:rPr>
              <w:t>to:</w:t>
            </w:r>
            <w:r>
              <w:rPr>
                <w:rFonts w:eastAsia="Arial"/>
                <w:sz w:val="22"/>
              </w:rPr>
              <w:br/>
              <w:t>Term 4</w:t>
            </w:r>
          </w:p>
        </w:tc>
        <w:tc>
          <w:tcPr>
            <w:tcW w:w="2250" w:type="dxa"/>
          </w:tcPr>
          <w:p w14:paraId="198906F4"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49BD1C81" w14:textId="77777777" w:rsidTr="00C2151D">
        <w:trPr>
          <w:trHeight w:val="20"/>
        </w:trPr>
        <w:tc>
          <w:tcPr>
            <w:tcW w:w="3119" w:type="dxa"/>
          </w:tcPr>
          <w:p w14:paraId="7F1DB785"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21664CD"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2025CD2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53B883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37E4766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29FF708" w14:textId="77777777" w:rsidR="00894A93" w:rsidRDefault="001070A4">
            <w:r>
              <w:rPr>
                <w:rFonts w:eastAsia="Arial"/>
                <w:sz w:val="22"/>
              </w:rPr>
              <w:t>to:</w:t>
            </w:r>
            <w:r>
              <w:rPr>
                <w:rFonts w:eastAsia="Arial"/>
                <w:sz w:val="22"/>
              </w:rPr>
              <w:br/>
              <w:t>Term 1</w:t>
            </w:r>
          </w:p>
        </w:tc>
        <w:tc>
          <w:tcPr>
            <w:tcW w:w="2250" w:type="dxa"/>
          </w:tcPr>
          <w:p w14:paraId="5DD4DA07"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554ED2F9" w14:textId="77777777" w:rsidTr="00C2151D">
        <w:trPr>
          <w:trHeight w:val="20"/>
        </w:trPr>
        <w:tc>
          <w:tcPr>
            <w:tcW w:w="3119" w:type="dxa"/>
          </w:tcPr>
          <w:p w14:paraId="76FB5228"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228BCBCF"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681680A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4252EA0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01E7DF9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3779525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4579238" w14:textId="77777777" w:rsidR="00894A93" w:rsidRDefault="001070A4">
            <w:r>
              <w:rPr>
                <w:rFonts w:eastAsia="Arial"/>
                <w:sz w:val="22"/>
              </w:rPr>
              <w:t>to:</w:t>
            </w:r>
            <w:r>
              <w:rPr>
                <w:rFonts w:eastAsia="Arial"/>
                <w:sz w:val="22"/>
              </w:rPr>
              <w:br/>
              <w:t>Term 4</w:t>
            </w:r>
          </w:p>
        </w:tc>
        <w:tc>
          <w:tcPr>
            <w:tcW w:w="2250" w:type="dxa"/>
          </w:tcPr>
          <w:p w14:paraId="6E913FF0"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5DBD1438" w14:textId="77777777" w:rsidTr="00C2151D">
        <w:trPr>
          <w:trHeight w:val="20"/>
        </w:trPr>
        <w:tc>
          <w:tcPr>
            <w:tcW w:w="3119" w:type="dxa"/>
          </w:tcPr>
          <w:p w14:paraId="4C006CCE"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475AE637"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053E9B7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DDF8CC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429B3D9" w14:textId="77777777" w:rsidR="00894A93" w:rsidRDefault="001070A4">
            <w:r>
              <w:rPr>
                <w:rFonts w:eastAsia="Arial"/>
                <w:sz w:val="22"/>
              </w:rPr>
              <w:t>to:</w:t>
            </w:r>
            <w:r>
              <w:rPr>
                <w:rFonts w:eastAsia="Arial"/>
                <w:sz w:val="22"/>
              </w:rPr>
              <w:br/>
              <w:t>Term 2</w:t>
            </w:r>
          </w:p>
        </w:tc>
        <w:tc>
          <w:tcPr>
            <w:tcW w:w="2250" w:type="dxa"/>
          </w:tcPr>
          <w:p w14:paraId="1EE54CB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EFA1F80" w14:textId="77777777" w:rsidTr="00C2151D">
        <w:trPr>
          <w:trHeight w:val="20"/>
        </w:trPr>
        <w:tc>
          <w:tcPr>
            <w:tcW w:w="3119" w:type="dxa"/>
          </w:tcPr>
          <w:p w14:paraId="39BD9F55"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3A964470"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31CC5E3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08485D6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5B33C29B"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6BBDA91F" w14:textId="77777777" w:rsidR="00894A93" w:rsidRDefault="001070A4">
            <w:r>
              <w:rPr>
                <w:rFonts w:eastAsia="Arial"/>
                <w:sz w:val="22"/>
              </w:rPr>
              <w:t>to:</w:t>
            </w:r>
            <w:r>
              <w:rPr>
                <w:rFonts w:eastAsia="Arial"/>
                <w:sz w:val="22"/>
              </w:rPr>
              <w:br/>
              <w:t>Term 4</w:t>
            </w:r>
          </w:p>
        </w:tc>
        <w:tc>
          <w:tcPr>
            <w:tcW w:w="2250" w:type="dxa"/>
          </w:tcPr>
          <w:p w14:paraId="660DEAE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921CE4F" w14:textId="77777777" w:rsidTr="00C2151D">
        <w:trPr>
          <w:trHeight w:val="20"/>
        </w:trPr>
        <w:tc>
          <w:tcPr>
            <w:tcW w:w="3119" w:type="dxa"/>
          </w:tcPr>
          <w:p w14:paraId="1C973B15" w14:textId="77777777" w:rsidR="001070A4" w:rsidRPr="00DF1735" w:rsidRDefault="001070A4" w:rsidP="00DF5AC6">
            <w:pPr>
              <w:pStyle w:val="ESBodyText"/>
              <w:spacing w:after="0"/>
              <w:rPr>
                <w:sz w:val="20"/>
                <w:szCs w:val="24"/>
                <w:lang w:val="en-AU"/>
              </w:rPr>
            </w:pPr>
            <w:r>
              <w:rPr>
                <w:rFonts w:eastAsia="Arial"/>
                <w:sz w:val="22"/>
              </w:rPr>
              <w:lastRenderedPageBreak/>
              <w:t>Activity 7</w:t>
            </w:r>
          </w:p>
        </w:tc>
        <w:tc>
          <w:tcPr>
            <w:tcW w:w="3822" w:type="dxa"/>
          </w:tcPr>
          <w:p w14:paraId="70C25657"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6A772CE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902B04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773242A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5E33E20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771F20B" w14:textId="77777777" w:rsidR="00894A93" w:rsidRDefault="001070A4">
            <w:r>
              <w:rPr>
                <w:rFonts w:eastAsia="Arial"/>
                <w:sz w:val="22"/>
              </w:rPr>
              <w:t>to:</w:t>
            </w:r>
            <w:r>
              <w:rPr>
                <w:rFonts w:eastAsia="Arial"/>
                <w:sz w:val="22"/>
              </w:rPr>
              <w:br/>
              <w:t>Term 4</w:t>
            </w:r>
          </w:p>
        </w:tc>
        <w:tc>
          <w:tcPr>
            <w:tcW w:w="2250" w:type="dxa"/>
          </w:tcPr>
          <w:p w14:paraId="395F53E2"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5F845393" w14:textId="77777777" w:rsidTr="00C2151D">
        <w:trPr>
          <w:trHeight w:val="20"/>
        </w:trPr>
        <w:tc>
          <w:tcPr>
            <w:tcW w:w="3119" w:type="dxa"/>
          </w:tcPr>
          <w:p w14:paraId="40F471EF"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7CC3B15E"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7A78514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74D384A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19610B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50BAF38" w14:textId="77777777" w:rsidR="00894A93" w:rsidRDefault="001070A4">
            <w:r>
              <w:rPr>
                <w:rFonts w:eastAsia="Arial"/>
                <w:sz w:val="22"/>
              </w:rPr>
              <w:t>to:</w:t>
            </w:r>
            <w:r>
              <w:rPr>
                <w:rFonts w:eastAsia="Arial"/>
                <w:sz w:val="22"/>
              </w:rPr>
              <w:br/>
              <w:t>Term 4</w:t>
            </w:r>
          </w:p>
        </w:tc>
        <w:tc>
          <w:tcPr>
            <w:tcW w:w="2250" w:type="dxa"/>
          </w:tcPr>
          <w:p w14:paraId="4C4DCB7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23DC259" w14:textId="77777777" w:rsidTr="00C2151D">
        <w:trPr>
          <w:trHeight w:val="20"/>
        </w:trPr>
        <w:tc>
          <w:tcPr>
            <w:tcW w:w="3119" w:type="dxa"/>
          </w:tcPr>
          <w:p w14:paraId="72870E15"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42343A1C"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68A60F0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59B44A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0A49A18" w14:textId="77777777" w:rsidR="00894A93" w:rsidRDefault="001070A4">
            <w:r>
              <w:rPr>
                <w:rFonts w:eastAsia="Arial"/>
                <w:sz w:val="22"/>
              </w:rPr>
              <w:t>to:</w:t>
            </w:r>
            <w:r>
              <w:rPr>
                <w:rFonts w:eastAsia="Arial"/>
                <w:sz w:val="22"/>
              </w:rPr>
              <w:br/>
              <w:t>Term 4</w:t>
            </w:r>
          </w:p>
        </w:tc>
        <w:tc>
          <w:tcPr>
            <w:tcW w:w="2250" w:type="dxa"/>
          </w:tcPr>
          <w:p w14:paraId="75B8811A"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FE86B7D" w14:textId="77777777" w:rsidTr="00C2151D">
        <w:trPr>
          <w:trHeight w:val="20"/>
        </w:trPr>
        <w:tc>
          <w:tcPr>
            <w:tcW w:w="3119" w:type="dxa"/>
          </w:tcPr>
          <w:p w14:paraId="5655AC91"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2FCA2785"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795AE1E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2E99F4F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356DC6D" w14:textId="77777777" w:rsidR="00894A93" w:rsidRDefault="001070A4">
            <w:r>
              <w:rPr>
                <w:rFonts w:eastAsia="Arial"/>
                <w:sz w:val="22"/>
              </w:rPr>
              <w:t>to:</w:t>
            </w:r>
            <w:r>
              <w:rPr>
                <w:rFonts w:eastAsia="Arial"/>
                <w:sz w:val="22"/>
              </w:rPr>
              <w:br/>
              <w:t>Term 4</w:t>
            </w:r>
          </w:p>
        </w:tc>
        <w:tc>
          <w:tcPr>
            <w:tcW w:w="2250" w:type="dxa"/>
          </w:tcPr>
          <w:p w14:paraId="16532CB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1B822B00" w14:textId="77777777" w:rsidTr="00C2151D">
        <w:trPr>
          <w:trHeight w:val="20"/>
        </w:trPr>
        <w:tc>
          <w:tcPr>
            <w:tcW w:w="3119" w:type="dxa"/>
          </w:tcPr>
          <w:p w14:paraId="6270548E"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0A68A3A1"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B5A1B5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AD8FB1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712519EF" w14:textId="77777777" w:rsidR="00894A93" w:rsidRDefault="001070A4">
            <w:r>
              <w:rPr>
                <w:rFonts w:eastAsia="Arial"/>
                <w:sz w:val="22"/>
              </w:rPr>
              <w:t>to:</w:t>
            </w:r>
            <w:r>
              <w:rPr>
                <w:rFonts w:eastAsia="Arial"/>
                <w:sz w:val="22"/>
              </w:rPr>
              <w:br/>
              <w:t>Term 4</w:t>
            </w:r>
          </w:p>
        </w:tc>
        <w:tc>
          <w:tcPr>
            <w:tcW w:w="2250" w:type="dxa"/>
          </w:tcPr>
          <w:p w14:paraId="3760E6C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AD1D51A" w14:textId="77777777" w:rsidTr="00C2151D">
        <w:trPr>
          <w:trHeight w:val="20"/>
        </w:trPr>
        <w:tc>
          <w:tcPr>
            <w:tcW w:w="3119" w:type="dxa"/>
          </w:tcPr>
          <w:p w14:paraId="6BB85625"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19CDBDA8"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04F1A56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56261C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6A4E5D45" w14:textId="77777777" w:rsidR="00894A93" w:rsidRDefault="001070A4">
            <w:r>
              <w:rPr>
                <w:rFonts w:eastAsia="Arial"/>
                <w:sz w:val="22"/>
              </w:rPr>
              <w:t>to:</w:t>
            </w:r>
            <w:r>
              <w:rPr>
                <w:rFonts w:eastAsia="Arial"/>
                <w:sz w:val="22"/>
              </w:rPr>
              <w:br/>
              <w:t>Term 4</w:t>
            </w:r>
          </w:p>
        </w:tc>
        <w:tc>
          <w:tcPr>
            <w:tcW w:w="2250" w:type="dxa"/>
          </w:tcPr>
          <w:p w14:paraId="5B5D0691"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7EE8F38C"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492ABBD8" w14:textId="77777777" w:rsidTr="00A66187">
        <w:trPr>
          <w:trHeight w:val="110"/>
        </w:trPr>
        <w:tc>
          <w:tcPr>
            <w:tcW w:w="3119" w:type="dxa"/>
            <w:tcBorders>
              <w:top w:val="single" w:sz="4" w:space="0" w:color="auto"/>
              <w:bottom w:val="nil"/>
            </w:tcBorders>
            <w:shd w:val="clear" w:color="auto" w:fill="7F7F7F" w:themeFill="text1" w:themeFillTint="80"/>
          </w:tcPr>
          <w:p w14:paraId="49D44F66"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70F6DA89"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6BFC3A88" w14:textId="77777777" w:rsidTr="00A66187">
        <w:trPr>
          <w:trHeight w:val="15"/>
        </w:trPr>
        <w:tc>
          <w:tcPr>
            <w:tcW w:w="3119" w:type="dxa"/>
            <w:tcBorders>
              <w:top w:val="nil"/>
            </w:tcBorders>
            <w:shd w:val="clear" w:color="auto" w:fill="D9D9D9" w:themeFill="background1" w:themeFillShade="D9"/>
          </w:tcPr>
          <w:p w14:paraId="077533E6"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654BDA5"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177D456D" w14:textId="77777777" w:rsidTr="00A66187">
        <w:trPr>
          <w:trHeight w:val="15"/>
        </w:trPr>
        <w:tc>
          <w:tcPr>
            <w:tcW w:w="3119" w:type="dxa"/>
            <w:tcBorders>
              <w:top w:val="nil"/>
            </w:tcBorders>
            <w:shd w:val="clear" w:color="auto" w:fill="D9D9D9" w:themeFill="background1" w:themeFillShade="D9"/>
          </w:tcPr>
          <w:p w14:paraId="465E5A35"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CB78530"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3050F325" w14:textId="77777777" w:rsidTr="00A66187">
        <w:trPr>
          <w:trHeight w:val="15"/>
        </w:trPr>
        <w:tc>
          <w:tcPr>
            <w:tcW w:w="3119" w:type="dxa"/>
            <w:tcBorders>
              <w:top w:val="nil"/>
            </w:tcBorders>
            <w:shd w:val="clear" w:color="auto" w:fill="D9D9D9" w:themeFill="background1" w:themeFillShade="D9"/>
          </w:tcPr>
          <w:p w14:paraId="3BDD28E9"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E7742F8"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0B85A2B0" w14:textId="77777777" w:rsidTr="00A66187">
        <w:trPr>
          <w:trHeight w:val="15"/>
        </w:trPr>
        <w:tc>
          <w:tcPr>
            <w:tcW w:w="3119" w:type="dxa"/>
            <w:shd w:val="clear" w:color="auto" w:fill="D2ACD0"/>
          </w:tcPr>
          <w:p w14:paraId="2C8C9E1F"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2.b</w:t>
            </w:r>
          </w:p>
          <w:p w14:paraId="299AD046"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3334CC12"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54A07E15" w14:textId="77777777" w:rsidTr="00A66187">
        <w:trPr>
          <w:trHeight w:val="263"/>
        </w:trPr>
        <w:tc>
          <w:tcPr>
            <w:tcW w:w="3119" w:type="dxa"/>
            <w:shd w:val="clear" w:color="auto" w:fill="D9D9D9" w:themeFill="background1" w:themeFillShade="D9"/>
          </w:tcPr>
          <w:p w14:paraId="20BEECBE"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78CEE58"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20EB3DFB" w14:textId="77777777" w:rsidTr="00A66187">
        <w:trPr>
          <w:trHeight w:val="110"/>
        </w:trPr>
        <w:tc>
          <w:tcPr>
            <w:tcW w:w="3119" w:type="dxa"/>
            <w:shd w:val="clear" w:color="auto" w:fill="D9D9D9" w:themeFill="background1" w:themeFillShade="D9"/>
          </w:tcPr>
          <w:p w14:paraId="2C11DCD9"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445235EA"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23056FFC" w14:textId="77777777" w:rsidTr="00A66187">
        <w:trPr>
          <w:trHeight w:val="110"/>
        </w:trPr>
        <w:tc>
          <w:tcPr>
            <w:tcW w:w="3119" w:type="dxa"/>
            <w:shd w:val="clear" w:color="auto" w:fill="D9D9D9" w:themeFill="background1" w:themeFillShade="D9"/>
          </w:tcPr>
          <w:p w14:paraId="7BB59634"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005048CC"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09397D31" w14:textId="77777777" w:rsidTr="00A66187">
        <w:trPr>
          <w:trHeight w:val="110"/>
        </w:trPr>
        <w:tc>
          <w:tcPr>
            <w:tcW w:w="3119" w:type="dxa"/>
            <w:shd w:val="clear" w:color="auto" w:fill="D9D9D9" w:themeFill="background1" w:themeFillShade="D9"/>
          </w:tcPr>
          <w:p w14:paraId="22A5E107"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50B6A089"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t xml:space="preserve">• Attendance data to positively increase across the school, </w:t>
            </w:r>
            <w:r>
              <w:rPr>
                <w:rFonts w:eastAsia="Arial"/>
                <w:sz w:val="22"/>
              </w:rPr>
              <w:br/>
              <w:t>• Reduce the number of students with 20+ days</w:t>
            </w:r>
          </w:p>
        </w:tc>
      </w:tr>
      <w:tr w:rsidR="00894A93" w14:paraId="1A9BC7C6" w14:textId="77777777" w:rsidTr="00A66187">
        <w:trPr>
          <w:trHeight w:val="110"/>
        </w:trPr>
        <w:tc>
          <w:tcPr>
            <w:tcW w:w="3119" w:type="dxa"/>
            <w:shd w:val="clear" w:color="auto" w:fill="D9D9D9" w:themeFill="background1" w:themeFillShade="D9"/>
          </w:tcPr>
          <w:p w14:paraId="7D8476F8"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Commentary on progress</w:t>
            </w:r>
          </w:p>
          <w:p w14:paraId="5DD514CF" w14:textId="77777777" w:rsidR="00894A93" w:rsidRDefault="001070A4">
            <w:pPr>
              <w:numPr>
                <w:ilvl w:val="0"/>
                <w:numId w:val="22"/>
              </w:numPr>
              <w:ind w:hanging="201"/>
              <w:rPr>
                <w:rFonts w:eastAsia="Arial"/>
                <w:sz w:val="22"/>
                <w:szCs w:val="22"/>
              </w:rPr>
            </w:pPr>
            <w:r>
              <w:rPr>
                <w:rFonts w:eastAsia="Arial"/>
                <w:sz w:val="22"/>
              </w:rPr>
              <w:t>Drawing on the relevant success indicators identified above, comment on your progress towards planned outcomes. What changes in behaviour / practice / mindset have been observed?</w:t>
            </w:r>
          </w:p>
          <w:p w14:paraId="528C27D5" w14:textId="77777777" w:rsidR="00894A93" w:rsidRDefault="001070A4">
            <w:pPr>
              <w:numPr>
                <w:ilvl w:val="0"/>
                <w:numId w:val="22"/>
              </w:numPr>
              <w:ind w:hanging="201"/>
              <w:rPr>
                <w:rFonts w:eastAsia="Arial"/>
                <w:sz w:val="22"/>
                <w:szCs w:val="22"/>
              </w:rPr>
            </w:pPr>
            <w:r>
              <w:rPr>
                <w:rFonts w:eastAsia="Arial"/>
                <w:sz w:val="22"/>
              </w:rPr>
              <w:t>What is the evidence?</w:t>
            </w:r>
          </w:p>
          <w:p w14:paraId="65E10007" w14:textId="77777777" w:rsidR="00894A93" w:rsidRDefault="00894A93">
            <w:pPr>
              <w:rPr>
                <w:rFonts w:eastAsia="Arial"/>
                <w:sz w:val="22"/>
              </w:rPr>
            </w:pPr>
          </w:p>
        </w:tc>
        <w:tc>
          <w:tcPr>
            <w:tcW w:w="11996" w:type="dxa"/>
            <w:gridSpan w:val="4"/>
          </w:tcPr>
          <w:p w14:paraId="03CAEABB" w14:textId="77777777" w:rsidR="001070A4" w:rsidRPr="00DF1735" w:rsidRDefault="001070A4" w:rsidP="00DF5AC6">
            <w:pPr>
              <w:pStyle w:val="ESBodyText"/>
              <w:spacing w:after="0"/>
              <w:rPr>
                <w:sz w:val="20"/>
                <w:szCs w:val="24"/>
                <w:lang w:val="en-AU"/>
              </w:rPr>
            </w:pPr>
            <w:r>
              <w:rPr>
                <w:rFonts w:eastAsia="Arial"/>
                <w:sz w:val="22"/>
              </w:rPr>
              <w:t>• Teachers have reviewed absence data and the MTSS tracking sheet fortnightly.</w:t>
            </w:r>
            <w:r>
              <w:rPr>
                <w:rFonts w:eastAsia="Arial"/>
                <w:sz w:val="22"/>
              </w:rPr>
              <w:br/>
              <w:t>• Students with a fortnightly attendance rate below 70% have been identified and teachers have implemented tier 1 strategies for these students.</w:t>
            </w:r>
            <w:r>
              <w:rPr>
                <w:rFonts w:eastAsia="Arial"/>
                <w:sz w:val="22"/>
              </w:rPr>
              <w:br/>
              <w:t xml:space="preserve">• School attendance team (Principal, Assistant Principal, Business Manager, MHWL, E&amp;WL) have met with Senior Wellbeing and Engagement and Health and Wellbeing Officers from the department to review attendance procedures. </w:t>
            </w:r>
            <w:r>
              <w:rPr>
                <w:rFonts w:eastAsia="Arial"/>
                <w:sz w:val="22"/>
              </w:rPr>
              <w:br/>
              <w:t>• Attendance improvement plans have been implemented for identified students requiring tier 2 intervention.</w:t>
            </w:r>
            <w:r>
              <w:rPr>
                <w:rFonts w:eastAsia="Arial"/>
                <w:sz w:val="22"/>
              </w:rPr>
              <w:br/>
              <w:t>• Assistant Principal and Engagement and Wellbeing Priority Team Leader meet regularly to review, analyse and monitor attendance data.</w:t>
            </w:r>
            <w:r>
              <w:rPr>
                <w:rFonts w:eastAsia="Arial"/>
                <w:sz w:val="22"/>
              </w:rPr>
              <w:br/>
              <w:t>• Mental Health and Wellbeing Leader involved in Student Support Group meetings.</w:t>
            </w:r>
            <w:r>
              <w:rPr>
                <w:rFonts w:eastAsia="Arial"/>
                <w:sz w:val="22"/>
              </w:rPr>
              <w:br/>
              <w:t>• Mental Health and Wellbeing Leader and Engagement and Wellbeing Priority Team Leader have led the implementation of the Mental Health Screener Tool through professional development, enabling staff to identify and address emerging wellbeing needs.</w:t>
            </w:r>
            <w:r>
              <w:rPr>
                <w:rFonts w:eastAsia="Arial"/>
                <w:sz w:val="22"/>
              </w:rPr>
              <w:br/>
              <w:t>• The team has also facilitated a whole-school approach to inclusion and anti-racism, ensuring consistent actions are taken to promote diversity and equity, including Harmony Day and Yarning Circle.</w:t>
            </w:r>
            <w:r>
              <w:rPr>
                <w:rFonts w:eastAsia="Arial"/>
                <w:sz w:val="22"/>
              </w:rPr>
              <w:br/>
              <w:t xml:space="preserve">• School Improvement Team (SIT) have commenced developing an action plan for dealing with Racism within the school. </w:t>
            </w:r>
            <w:r>
              <w:rPr>
                <w:rFonts w:eastAsia="Arial"/>
                <w:sz w:val="22"/>
              </w:rPr>
              <w:br/>
              <w:t xml:space="preserve">• Mental Health and Wellbeing Leader has implemented and oversees the running of 'Green Zone', a designated space where students can receive support with their social and emotional learning needs. </w:t>
            </w:r>
          </w:p>
        </w:tc>
      </w:tr>
      <w:tr w:rsidR="00894A93" w14:paraId="7E266854" w14:textId="77777777" w:rsidTr="00A66187">
        <w:trPr>
          <w:trHeight w:val="110"/>
        </w:trPr>
        <w:tc>
          <w:tcPr>
            <w:tcW w:w="3119" w:type="dxa"/>
            <w:shd w:val="clear" w:color="auto" w:fill="D9D9D9" w:themeFill="background1" w:themeFillShade="D9"/>
          </w:tcPr>
          <w:p w14:paraId="654BC77A"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Enablers</w:t>
            </w:r>
          </w:p>
          <w:p w14:paraId="27307747" w14:textId="77777777" w:rsidR="00894A93" w:rsidRDefault="001070A4">
            <w:pPr>
              <w:numPr>
                <w:ilvl w:val="0"/>
                <w:numId w:val="23"/>
              </w:numPr>
              <w:ind w:hanging="201"/>
              <w:rPr>
                <w:rFonts w:eastAsia="Arial"/>
                <w:sz w:val="22"/>
                <w:szCs w:val="22"/>
              </w:rPr>
            </w:pPr>
            <w:r>
              <w:rPr>
                <w:rFonts w:eastAsia="Arial"/>
                <w:sz w:val="22"/>
              </w:rPr>
              <w:t>What enablers are supporting the delivery of this KIS?</w:t>
            </w:r>
          </w:p>
          <w:p w14:paraId="095C9E1C" w14:textId="77777777" w:rsidR="00894A93" w:rsidRDefault="00894A93">
            <w:pPr>
              <w:rPr>
                <w:rFonts w:eastAsia="Arial"/>
                <w:sz w:val="22"/>
              </w:rPr>
            </w:pPr>
          </w:p>
        </w:tc>
        <w:tc>
          <w:tcPr>
            <w:tcW w:w="11996" w:type="dxa"/>
            <w:gridSpan w:val="4"/>
          </w:tcPr>
          <w:p w14:paraId="412A5E4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Sufficient time allocated</w:t>
            </w:r>
          </w:p>
          <w:p w14:paraId="1170B0C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Key improvement strategies are able to be implemented</w:t>
            </w:r>
          </w:p>
          <w:p w14:paraId="2B3A7EF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Improvement efforts are well focussed (the school was able to prioritise well)</w:t>
            </w:r>
          </w:p>
        </w:tc>
      </w:tr>
      <w:tr w:rsidR="00894A93" w14:paraId="3289EB7C" w14:textId="77777777" w:rsidTr="00A66187">
        <w:trPr>
          <w:trHeight w:val="110"/>
        </w:trPr>
        <w:tc>
          <w:tcPr>
            <w:tcW w:w="3119" w:type="dxa"/>
            <w:shd w:val="clear" w:color="auto" w:fill="D9D9D9" w:themeFill="background1" w:themeFillShade="D9"/>
          </w:tcPr>
          <w:p w14:paraId="227D561A"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3D5CF963" w14:textId="77777777" w:rsidR="00894A93" w:rsidRDefault="001070A4">
            <w:pPr>
              <w:numPr>
                <w:ilvl w:val="0"/>
                <w:numId w:val="24"/>
              </w:numPr>
              <w:ind w:hanging="201"/>
              <w:rPr>
                <w:rFonts w:eastAsia="Arial"/>
                <w:sz w:val="22"/>
                <w:szCs w:val="22"/>
              </w:rPr>
            </w:pPr>
            <w:r>
              <w:rPr>
                <w:rFonts w:eastAsia="Arial"/>
                <w:sz w:val="22"/>
              </w:rPr>
              <w:t>What barriers are impeding the delivery of this KIS?</w:t>
            </w:r>
          </w:p>
          <w:p w14:paraId="32D831EB" w14:textId="77777777" w:rsidR="00894A93" w:rsidRDefault="00894A93">
            <w:pPr>
              <w:rPr>
                <w:rFonts w:eastAsia="Arial"/>
                <w:sz w:val="22"/>
              </w:rPr>
            </w:pPr>
          </w:p>
        </w:tc>
        <w:tc>
          <w:tcPr>
            <w:tcW w:w="11996" w:type="dxa"/>
            <w:gridSpan w:val="4"/>
          </w:tcPr>
          <w:p w14:paraId="2AFFCDE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Time constraints i.e., not enough time allocated</w:t>
            </w:r>
          </w:p>
        </w:tc>
      </w:tr>
      <w:tr w:rsidR="00894A93" w14:paraId="4A4DAD93" w14:textId="77777777" w:rsidTr="00A66187">
        <w:trPr>
          <w:trHeight w:val="110"/>
        </w:trPr>
        <w:tc>
          <w:tcPr>
            <w:tcW w:w="3119" w:type="dxa"/>
            <w:shd w:val="clear" w:color="auto" w:fill="D9D9D9" w:themeFill="background1" w:themeFillShade="D9"/>
          </w:tcPr>
          <w:p w14:paraId="701BB71B"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Mar>
              <w:left w:w="0" w:type="dxa"/>
            </w:tcMar>
          </w:tcPr>
          <w:p w14:paraId="724C7673" w14:textId="77777777" w:rsidR="001070A4" w:rsidRPr="00DF1735" w:rsidRDefault="001070A4" w:rsidP="00DF5AC6">
            <w:pPr>
              <w:pStyle w:val="ESBodyText"/>
              <w:numPr>
                <w:ilvl w:val="0"/>
                <w:numId w:val="25"/>
              </w:numPr>
              <w:spacing w:after="0"/>
              <w:rPr>
                <w:rFonts w:eastAsia="Arial"/>
                <w:color w:val="0000FF"/>
                <w:sz w:val="22"/>
                <w:szCs w:val="24"/>
                <w:u w:val="single"/>
                <w:lang w:val="en-AU"/>
              </w:rPr>
            </w:pPr>
            <w:hyperlink r:id="rId19" w:history="1">
              <w:r w:rsidRPr="00DF1735">
                <w:rPr>
                  <w:rFonts w:eastAsia="Arial"/>
                  <w:color w:val="0000FF"/>
                  <w:sz w:val="22"/>
                  <w:szCs w:val="24"/>
                  <w:u w:val="single"/>
                </w:rPr>
                <w:t>Absence Data Year to Date 2025.xlsx</w:t>
              </w:r>
            </w:hyperlink>
            <w:r w:rsidRPr="00DF1735">
              <w:rPr>
                <w:rFonts w:eastAsia="Arial"/>
                <w:color w:val="0000FF"/>
                <w:sz w:val="22"/>
                <w:szCs w:val="24"/>
                <w:u w:val="single"/>
              </w:rPr>
              <w:t xml:space="preserve"> (0.09 MB)</w:t>
            </w:r>
          </w:p>
          <w:p w14:paraId="7A690C7D" w14:textId="77777777" w:rsidR="001070A4" w:rsidRPr="00DF1735" w:rsidRDefault="001070A4" w:rsidP="00DF5AC6">
            <w:pPr>
              <w:pStyle w:val="ESBodyText"/>
              <w:numPr>
                <w:ilvl w:val="0"/>
                <w:numId w:val="25"/>
              </w:numPr>
              <w:spacing w:after="0"/>
              <w:rPr>
                <w:rFonts w:eastAsia="Arial"/>
                <w:color w:val="0000FF"/>
                <w:sz w:val="22"/>
                <w:szCs w:val="24"/>
                <w:u w:val="single"/>
                <w:lang w:val="en-AU"/>
              </w:rPr>
            </w:pPr>
            <w:hyperlink r:id="rId20" w:history="1">
              <w:r w:rsidRPr="00DF1735">
                <w:rPr>
                  <w:rFonts w:eastAsia="Arial"/>
                  <w:color w:val="0000FF"/>
                  <w:sz w:val="22"/>
                  <w:szCs w:val="24"/>
                  <w:u w:val="single"/>
                </w:rPr>
                <w:t>Absence Data- Staff 2025 Term 1 (1).xlsx</w:t>
              </w:r>
            </w:hyperlink>
            <w:r w:rsidRPr="00DF1735">
              <w:rPr>
                <w:rFonts w:eastAsia="Arial"/>
                <w:color w:val="0000FF"/>
                <w:sz w:val="22"/>
                <w:szCs w:val="24"/>
                <w:u w:val="single"/>
              </w:rPr>
              <w:t xml:space="preserve"> (0.08 MB)</w:t>
            </w:r>
          </w:p>
          <w:p w14:paraId="2B111B36" w14:textId="77777777" w:rsidR="001070A4" w:rsidRPr="00DF1735" w:rsidRDefault="001070A4" w:rsidP="00DF5AC6">
            <w:pPr>
              <w:pStyle w:val="ESBodyText"/>
              <w:numPr>
                <w:ilvl w:val="0"/>
                <w:numId w:val="25"/>
              </w:numPr>
              <w:spacing w:after="0"/>
              <w:rPr>
                <w:rFonts w:eastAsia="Arial"/>
                <w:color w:val="0000FF"/>
                <w:sz w:val="22"/>
                <w:szCs w:val="24"/>
                <w:u w:val="single"/>
                <w:lang w:val="en-AU"/>
              </w:rPr>
            </w:pPr>
            <w:hyperlink r:id="rId21" w:history="1">
              <w:r w:rsidRPr="00DF1735">
                <w:rPr>
                  <w:rFonts w:eastAsia="Arial"/>
                  <w:color w:val="0000FF"/>
                  <w:sz w:val="22"/>
                  <w:szCs w:val="24"/>
                  <w:u w:val="single"/>
                </w:rPr>
                <w:t>Kaylee Taranto Attendance Improvement Plan (1).docx</w:t>
              </w:r>
            </w:hyperlink>
            <w:r w:rsidRPr="00DF1735">
              <w:rPr>
                <w:rFonts w:eastAsia="Arial"/>
                <w:color w:val="0000FF"/>
                <w:sz w:val="22"/>
                <w:szCs w:val="24"/>
                <w:u w:val="single"/>
              </w:rPr>
              <w:t xml:space="preserve"> (0.12 MB)</w:t>
            </w:r>
          </w:p>
        </w:tc>
      </w:tr>
      <w:tr w:rsidR="00894A93" w14:paraId="2A25BCC0" w14:textId="77777777" w:rsidTr="00C2151D">
        <w:trPr>
          <w:trHeight w:val="549"/>
        </w:trPr>
        <w:tc>
          <w:tcPr>
            <w:tcW w:w="3119" w:type="dxa"/>
            <w:shd w:val="clear" w:color="auto" w:fill="D9D9D9" w:themeFill="background1" w:themeFillShade="D9"/>
          </w:tcPr>
          <w:p w14:paraId="2108BAC5"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66F1CD4A"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655D72C9"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4D09803B"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008930E7"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2BCD61E9" w14:textId="77777777" w:rsidTr="00C2151D">
        <w:trPr>
          <w:trHeight w:val="20"/>
        </w:trPr>
        <w:tc>
          <w:tcPr>
            <w:tcW w:w="3119" w:type="dxa"/>
          </w:tcPr>
          <w:p w14:paraId="04C6D963"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5B8E5C74"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7F7DBA2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55B2A7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65789EA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F6B1F78" w14:textId="77777777" w:rsidR="00894A93" w:rsidRDefault="001070A4">
            <w:r>
              <w:rPr>
                <w:rFonts w:eastAsia="Arial"/>
                <w:sz w:val="22"/>
              </w:rPr>
              <w:t>to:</w:t>
            </w:r>
            <w:r>
              <w:rPr>
                <w:rFonts w:eastAsia="Arial"/>
                <w:sz w:val="22"/>
              </w:rPr>
              <w:br/>
              <w:t>Term 4</w:t>
            </w:r>
          </w:p>
        </w:tc>
        <w:tc>
          <w:tcPr>
            <w:tcW w:w="2250" w:type="dxa"/>
          </w:tcPr>
          <w:p w14:paraId="2BA31E47"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5AA2DE26" w14:textId="77777777" w:rsidTr="00C2151D">
        <w:trPr>
          <w:trHeight w:val="20"/>
        </w:trPr>
        <w:tc>
          <w:tcPr>
            <w:tcW w:w="3119" w:type="dxa"/>
          </w:tcPr>
          <w:p w14:paraId="0131F281"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7430DD95"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11B1891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62E5861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1A55B31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4C43C90" w14:textId="77777777" w:rsidR="00894A93" w:rsidRDefault="001070A4">
            <w:r>
              <w:rPr>
                <w:rFonts w:eastAsia="Arial"/>
                <w:sz w:val="22"/>
              </w:rPr>
              <w:t>to:</w:t>
            </w:r>
            <w:r>
              <w:rPr>
                <w:rFonts w:eastAsia="Arial"/>
                <w:sz w:val="22"/>
              </w:rPr>
              <w:br/>
              <w:t>Term 4</w:t>
            </w:r>
          </w:p>
        </w:tc>
        <w:tc>
          <w:tcPr>
            <w:tcW w:w="2250" w:type="dxa"/>
          </w:tcPr>
          <w:p w14:paraId="57545DE4"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43701C4" w14:textId="77777777" w:rsidTr="00C2151D">
        <w:trPr>
          <w:trHeight w:val="20"/>
        </w:trPr>
        <w:tc>
          <w:tcPr>
            <w:tcW w:w="3119" w:type="dxa"/>
          </w:tcPr>
          <w:p w14:paraId="35314E58"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F974715"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298EC48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6517197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42396FB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30802FE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0BB6C84" w14:textId="77777777" w:rsidR="00894A93" w:rsidRDefault="001070A4">
            <w:r>
              <w:rPr>
                <w:rFonts w:eastAsia="Arial"/>
                <w:sz w:val="22"/>
              </w:rPr>
              <w:t>to:</w:t>
            </w:r>
            <w:r>
              <w:rPr>
                <w:rFonts w:eastAsia="Arial"/>
                <w:sz w:val="22"/>
              </w:rPr>
              <w:br/>
              <w:t>Term 1</w:t>
            </w:r>
          </w:p>
        </w:tc>
        <w:tc>
          <w:tcPr>
            <w:tcW w:w="2250" w:type="dxa"/>
          </w:tcPr>
          <w:p w14:paraId="713EE07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5D49535" w14:textId="77777777" w:rsidTr="00C2151D">
        <w:trPr>
          <w:trHeight w:val="20"/>
        </w:trPr>
        <w:tc>
          <w:tcPr>
            <w:tcW w:w="3119" w:type="dxa"/>
          </w:tcPr>
          <w:p w14:paraId="1D4B747A"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72C02F9A"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51EF2B7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5F64670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29D2353E"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School improvement team</w:t>
            </w:r>
          </w:p>
        </w:tc>
        <w:tc>
          <w:tcPr>
            <w:tcW w:w="2238" w:type="dxa"/>
          </w:tcPr>
          <w:p w14:paraId="005144FF"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48D0AA53" w14:textId="77777777" w:rsidR="00894A93" w:rsidRDefault="001070A4">
            <w:r>
              <w:rPr>
                <w:rFonts w:eastAsia="Arial"/>
                <w:sz w:val="22"/>
              </w:rPr>
              <w:lastRenderedPageBreak/>
              <w:t>to:</w:t>
            </w:r>
            <w:r>
              <w:rPr>
                <w:rFonts w:eastAsia="Arial"/>
                <w:sz w:val="22"/>
              </w:rPr>
              <w:br/>
              <w:t>Term 1</w:t>
            </w:r>
          </w:p>
        </w:tc>
        <w:tc>
          <w:tcPr>
            <w:tcW w:w="2250" w:type="dxa"/>
          </w:tcPr>
          <w:p w14:paraId="08231B22"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r w:rsidR="00894A93" w14:paraId="32427334" w14:textId="77777777" w:rsidTr="00C2151D">
        <w:trPr>
          <w:trHeight w:val="20"/>
        </w:trPr>
        <w:tc>
          <w:tcPr>
            <w:tcW w:w="3119" w:type="dxa"/>
          </w:tcPr>
          <w:p w14:paraId="076CF264"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799B9B86"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61AA628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092E92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7F08412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7AB8854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3DCF3D8" w14:textId="77777777" w:rsidR="00894A93" w:rsidRDefault="001070A4">
            <w:r>
              <w:rPr>
                <w:rFonts w:eastAsia="Arial"/>
                <w:sz w:val="22"/>
              </w:rPr>
              <w:t>to:</w:t>
            </w:r>
            <w:r>
              <w:rPr>
                <w:rFonts w:eastAsia="Arial"/>
                <w:sz w:val="22"/>
              </w:rPr>
              <w:br/>
              <w:t>Term 4</w:t>
            </w:r>
          </w:p>
        </w:tc>
        <w:tc>
          <w:tcPr>
            <w:tcW w:w="2250" w:type="dxa"/>
          </w:tcPr>
          <w:p w14:paraId="1E83683B"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7267D728" w14:textId="77777777" w:rsidTr="00C2151D">
        <w:trPr>
          <w:trHeight w:val="20"/>
        </w:trPr>
        <w:tc>
          <w:tcPr>
            <w:tcW w:w="3119" w:type="dxa"/>
          </w:tcPr>
          <w:p w14:paraId="3A4A6E94"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5480F1B1"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71C4E98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2A4055F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12E778B" w14:textId="77777777" w:rsidR="00894A93" w:rsidRDefault="001070A4">
            <w:r>
              <w:rPr>
                <w:rFonts w:eastAsia="Arial"/>
                <w:sz w:val="22"/>
              </w:rPr>
              <w:t>to:</w:t>
            </w:r>
            <w:r>
              <w:rPr>
                <w:rFonts w:eastAsia="Arial"/>
                <w:sz w:val="22"/>
              </w:rPr>
              <w:br/>
              <w:t>Term 4</w:t>
            </w:r>
          </w:p>
        </w:tc>
        <w:tc>
          <w:tcPr>
            <w:tcW w:w="2250" w:type="dxa"/>
          </w:tcPr>
          <w:p w14:paraId="6EACB34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BCCC346" w14:textId="77777777" w:rsidTr="00C2151D">
        <w:trPr>
          <w:trHeight w:val="20"/>
        </w:trPr>
        <w:tc>
          <w:tcPr>
            <w:tcW w:w="3119" w:type="dxa"/>
          </w:tcPr>
          <w:p w14:paraId="14B60FD9"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278AA41E"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0CC6D3C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42B7AB6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1B3738A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30862FC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6E37A20" w14:textId="77777777" w:rsidR="00894A93" w:rsidRDefault="001070A4">
            <w:r>
              <w:rPr>
                <w:rFonts w:eastAsia="Arial"/>
                <w:sz w:val="22"/>
              </w:rPr>
              <w:t>to:</w:t>
            </w:r>
            <w:r>
              <w:rPr>
                <w:rFonts w:eastAsia="Arial"/>
                <w:sz w:val="22"/>
              </w:rPr>
              <w:br/>
              <w:t>Term 4</w:t>
            </w:r>
          </w:p>
        </w:tc>
        <w:tc>
          <w:tcPr>
            <w:tcW w:w="2250" w:type="dxa"/>
          </w:tcPr>
          <w:p w14:paraId="7FD0E421"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502366E" w14:textId="77777777" w:rsidTr="00C2151D">
        <w:trPr>
          <w:trHeight w:val="20"/>
        </w:trPr>
        <w:tc>
          <w:tcPr>
            <w:tcW w:w="3119" w:type="dxa"/>
          </w:tcPr>
          <w:p w14:paraId="496BFC84"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4EC3349C"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31C62AA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1A5F045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A353B04" w14:textId="77777777" w:rsidR="00894A93" w:rsidRDefault="001070A4">
            <w:r>
              <w:rPr>
                <w:rFonts w:eastAsia="Arial"/>
                <w:sz w:val="22"/>
              </w:rPr>
              <w:t>to:</w:t>
            </w:r>
            <w:r>
              <w:rPr>
                <w:rFonts w:eastAsia="Arial"/>
                <w:sz w:val="22"/>
              </w:rPr>
              <w:br/>
              <w:t>Term 4</w:t>
            </w:r>
          </w:p>
        </w:tc>
        <w:tc>
          <w:tcPr>
            <w:tcW w:w="2250" w:type="dxa"/>
          </w:tcPr>
          <w:p w14:paraId="7725ED01"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2BD97AD6" w14:textId="77777777" w:rsidTr="00C2151D">
        <w:trPr>
          <w:trHeight w:val="20"/>
        </w:trPr>
        <w:tc>
          <w:tcPr>
            <w:tcW w:w="3119" w:type="dxa"/>
          </w:tcPr>
          <w:p w14:paraId="40EEBF33"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2229EBEF"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3D4CF29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C03384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2923F07" w14:textId="77777777" w:rsidR="00894A93" w:rsidRDefault="001070A4">
            <w:r>
              <w:rPr>
                <w:rFonts w:eastAsia="Arial"/>
                <w:sz w:val="22"/>
              </w:rPr>
              <w:t>to:</w:t>
            </w:r>
            <w:r>
              <w:rPr>
                <w:rFonts w:eastAsia="Arial"/>
                <w:sz w:val="22"/>
              </w:rPr>
              <w:br/>
              <w:t>Term 4</w:t>
            </w:r>
          </w:p>
        </w:tc>
        <w:tc>
          <w:tcPr>
            <w:tcW w:w="2250" w:type="dxa"/>
          </w:tcPr>
          <w:p w14:paraId="2F88BD78" w14:textId="77777777" w:rsidR="001070A4" w:rsidRPr="00DF1735" w:rsidRDefault="001070A4" w:rsidP="00DF5AC6">
            <w:pPr>
              <w:pStyle w:val="ESBodyText"/>
              <w:spacing w:after="0"/>
              <w:rPr>
                <w:sz w:val="20"/>
                <w:szCs w:val="24"/>
                <w:lang w:val="en-AU"/>
              </w:rPr>
            </w:pPr>
            <w:r>
              <w:rPr>
                <w:rFonts w:eastAsia="Arial"/>
                <w:color w:val="008000"/>
                <w:sz w:val="22"/>
              </w:rPr>
              <w:t>100%</w:t>
            </w:r>
          </w:p>
        </w:tc>
      </w:tr>
    </w:tbl>
    <w:p w14:paraId="514A4034" w14:textId="77777777" w:rsidR="00894A93" w:rsidRDefault="00894A93"/>
    <w:p w14:paraId="288DEA47" w14:textId="77777777" w:rsidR="001070A4" w:rsidRPr="00DF1735" w:rsidRDefault="001070A4" w:rsidP="00491A51">
      <w:pPr>
        <w:ind w:right="2759"/>
        <w:rPr>
          <w:lang w:val="en-AU"/>
        </w:rPr>
        <w:sectPr w:rsidR="001070A4" w:rsidRPr="00DF1735" w:rsidSect="008D63D2">
          <w:headerReference w:type="even" r:id="rId22"/>
          <w:headerReference w:type="default" r:id="rId23"/>
          <w:footerReference w:type="default" r:id="rId24"/>
          <w:headerReference w:type="first" r:id="rId25"/>
          <w:pgSz w:w="16838" w:h="11906" w:orient="landscape" w:code="9"/>
          <w:pgMar w:top="1304" w:right="2036" w:bottom="1240" w:left="810" w:header="624" w:footer="532" w:gutter="0"/>
          <w:pgNumType w:start="2"/>
          <w:cols w:space="397"/>
          <w:docGrid w:linePitch="360"/>
        </w:sectPr>
      </w:pPr>
    </w:p>
    <w:p w14:paraId="67616209"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1DFACE9C" w14:textId="77777777" w:rsidR="001070A4" w:rsidRPr="00DF1735" w:rsidRDefault="001070A4" w:rsidP="008C7868">
      <w:pPr>
        <w:pStyle w:val="ESIntroParagraph"/>
        <w:ind w:left="-567" w:right="4330" w:firstLine="567"/>
        <w:rPr>
          <w:color w:val="auto"/>
          <w:sz w:val="24"/>
          <w:szCs w:val="24"/>
          <w:lang w:val="en-AU"/>
        </w:rPr>
      </w:pPr>
    </w:p>
    <w:p w14:paraId="39D4FA42"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Mid-year monitoring</w:t>
      </w:r>
    </w:p>
    <w:p w14:paraId="3A9189AC" w14:textId="77777777" w:rsidR="001070A4" w:rsidRPr="00DF1735" w:rsidRDefault="001070A4" w:rsidP="008C7868">
      <w:pPr>
        <w:pStyle w:val="ESIntroParagraph"/>
        <w:ind w:left="-567" w:right="4330" w:firstLine="567"/>
        <w:rPr>
          <w:color w:val="auto"/>
          <w:lang w:val="en-AU"/>
        </w:rPr>
      </w:pPr>
    </w:p>
    <w:p w14:paraId="7C5B6133"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5D25B2F0" w14:textId="77777777" w:rsidTr="00A66187">
        <w:trPr>
          <w:trHeight w:val="110"/>
        </w:trPr>
        <w:tc>
          <w:tcPr>
            <w:tcW w:w="3119" w:type="dxa"/>
            <w:tcBorders>
              <w:top w:val="single" w:sz="4" w:space="0" w:color="auto"/>
              <w:bottom w:val="nil"/>
            </w:tcBorders>
            <w:shd w:val="clear" w:color="auto" w:fill="7F7F7F" w:themeFill="text1" w:themeFillTint="80"/>
          </w:tcPr>
          <w:p w14:paraId="58ACD9F0"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7A31A221"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4CEAC001" w14:textId="77777777" w:rsidTr="00A66187">
        <w:trPr>
          <w:trHeight w:val="15"/>
        </w:trPr>
        <w:tc>
          <w:tcPr>
            <w:tcW w:w="3119" w:type="dxa"/>
            <w:tcBorders>
              <w:top w:val="nil"/>
            </w:tcBorders>
            <w:shd w:val="clear" w:color="auto" w:fill="D9D9D9" w:themeFill="background1" w:themeFillShade="D9"/>
          </w:tcPr>
          <w:p w14:paraId="0A4E9135"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032566F0"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29CED317" w14:textId="77777777" w:rsidTr="00A66187">
        <w:trPr>
          <w:trHeight w:val="15"/>
        </w:trPr>
        <w:tc>
          <w:tcPr>
            <w:tcW w:w="3119" w:type="dxa"/>
            <w:tcBorders>
              <w:top w:val="nil"/>
            </w:tcBorders>
            <w:shd w:val="clear" w:color="auto" w:fill="D9D9D9" w:themeFill="background1" w:themeFillShade="D9"/>
          </w:tcPr>
          <w:p w14:paraId="64D4D6C2"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43FACA3"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5DEF0657" w14:textId="77777777" w:rsidTr="00A66187">
        <w:trPr>
          <w:trHeight w:val="15"/>
        </w:trPr>
        <w:tc>
          <w:tcPr>
            <w:tcW w:w="3119" w:type="dxa"/>
            <w:tcBorders>
              <w:top w:val="nil"/>
            </w:tcBorders>
            <w:shd w:val="clear" w:color="auto" w:fill="D9D9D9" w:themeFill="background1" w:themeFillShade="D9"/>
          </w:tcPr>
          <w:p w14:paraId="7E84E614"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B7B8D78"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246A65DF" w14:textId="77777777" w:rsidTr="00A66187">
        <w:trPr>
          <w:trHeight w:val="15"/>
        </w:trPr>
        <w:tc>
          <w:tcPr>
            <w:tcW w:w="3119" w:type="dxa"/>
            <w:tcBorders>
              <w:top w:val="nil"/>
            </w:tcBorders>
            <w:shd w:val="clear" w:color="auto" w:fill="D9D9D9" w:themeFill="background1" w:themeFillShade="D9"/>
          </w:tcPr>
          <w:p w14:paraId="35D317F7"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E4B28D5"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1ACF9068" w14:textId="77777777" w:rsidTr="00A66187">
        <w:trPr>
          <w:trHeight w:val="15"/>
        </w:trPr>
        <w:tc>
          <w:tcPr>
            <w:tcW w:w="3119" w:type="dxa"/>
            <w:tcBorders>
              <w:top w:val="nil"/>
            </w:tcBorders>
            <w:shd w:val="clear" w:color="auto" w:fill="D9D9D9" w:themeFill="background1" w:themeFillShade="D9"/>
          </w:tcPr>
          <w:p w14:paraId="20D2E478"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5939BDF"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2FA206B4" w14:textId="77777777" w:rsidTr="00A66187">
        <w:trPr>
          <w:trHeight w:val="15"/>
        </w:trPr>
        <w:tc>
          <w:tcPr>
            <w:tcW w:w="3119" w:type="dxa"/>
            <w:shd w:val="clear" w:color="auto" w:fill="FFD062"/>
          </w:tcPr>
          <w:p w14:paraId="27E3A9D1"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63F68E11"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04B50589"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75C681E6" w14:textId="77777777" w:rsidTr="00A66187">
        <w:trPr>
          <w:trHeight w:val="263"/>
        </w:trPr>
        <w:tc>
          <w:tcPr>
            <w:tcW w:w="3119" w:type="dxa"/>
            <w:shd w:val="clear" w:color="auto" w:fill="D9D9D9" w:themeFill="background1" w:themeFillShade="D9"/>
          </w:tcPr>
          <w:p w14:paraId="75E7E820"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CC1116E"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7CA6EEE9" w14:textId="77777777" w:rsidTr="00A66187">
        <w:trPr>
          <w:trHeight w:val="110"/>
        </w:trPr>
        <w:tc>
          <w:tcPr>
            <w:tcW w:w="3119" w:type="dxa"/>
            <w:shd w:val="clear" w:color="auto" w:fill="D9D9D9" w:themeFill="background1" w:themeFillShade="D9"/>
          </w:tcPr>
          <w:p w14:paraId="5B7245B2"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49E8A24B" w14:textId="77777777" w:rsidR="001070A4" w:rsidRPr="00DF1735" w:rsidRDefault="001070A4" w:rsidP="00DF5AC6">
            <w:pPr>
              <w:pStyle w:val="ESBodyText"/>
              <w:spacing w:after="0"/>
              <w:rPr>
                <w:sz w:val="20"/>
                <w:szCs w:val="24"/>
                <w:lang w:val="en-AU"/>
              </w:rPr>
            </w:pPr>
            <w:r>
              <w:rPr>
                <w:rFonts w:eastAsia="Arial"/>
                <w:color w:val="F39600"/>
                <w:sz w:val="22"/>
              </w:rPr>
              <w:t>Partially Completed</w:t>
            </w:r>
          </w:p>
        </w:tc>
      </w:tr>
      <w:tr w:rsidR="00894A93" w14:paraId="0F48EB06" w14:textId="77777777" w:rsidTr="00A66187">
        <w:trPr>
          <w:trHeight w:val="110"/>
        </w:trPr>
        <w:tc>
          <w:tcPr>
            <w:tcW w:w="3119" w:type="dxa"/>
            <w:shd w:val="clear" w:color="auto" w:fill="D9D9D9" w:themeFill="background1" w:themeFillShade="D9"/>
          </w:tcPr>
          <w:p w14:paraId="2B284E6B"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44551665"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59B7866F" w14:textId="77777777" w:rsidTr="00A66187">
        <w:trPr>
          <w:trHeight w:val="110"/>
        </w:trPr>
        <w:tc>
          <w:tcPr>
            <w:tcW w:w="3119" w:type="dxa"/>
            <w:shd w:val="clear" w:color="auto" w:fill="D9D9D9" w:themeFill="background1" w:themeFillShade="D9"/>
          </w:tcPr>
          <w:p w14:paraId="7B6CFFD8"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1FA00A4A"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6614E32F" w14:textId="77777777" w:rsidTr="00A66187">
        <w:trPr>
          <w:trHeight w:val="110"/>
        </w:trPr>
        <w:tc>
          <w:tcPr>
            <w:tcW w:w="3119" w:type="dxa"/>
            <w:shd w:val="clear" w:color="auto" w:fill="D9D9D9" w:themeFill="background1" w:themeFillShade="D9"/>
          </w:tcPr>
          <w:p w14:paraId="70AD2A16"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Commentary on progress</w:t>
            </w:r>
          </w:p>
          <w:p w14:paraId="3E347F0F" w14:textId="77777777" w:rsidR="00894A93" w:rsidRDefault="001070A4">
            <w:pPr>
              <w:numPr>
                <w:ilvl w:val="0"/>
                <w:numId w:val="26"/>
              </w:numPr>
              <w:ind w:hanging="201"/>
              <w:rPr>
                <w:rFonts w:eastAsia="Arial"/>
                <w:sz w:val="22"/>
                <w:szCs w:val="22"/>
              </w:rPr>
            </w:pPr>
            <w:r>
              <w:rPr>
                <w:rFonts w:eastAsia="Arial"/>
                <w:sz w:val="22"/>
              </w:rPr>
              <w:t>Drawing on the relevant success indicators identified above, comment on your progress towards planned outcomes. What changes in behaviour / practice / mindset have been observed?</w:t>
            </w:r>
          </w:p>
          <w:p w14:paraId="7EFB4008" w14:textId="77777777" w:rsidR="00894A93" w:rsidRDefault="001070A4">
            <w:pPr>
              <w:numPr>
                <w:ilvl w:val="0"/>
                <w:numId w:val="26"/>
              </w:numPr>
              <w:ind w:hanging="201"/>
              <w:rPr>
                <w:rFonts w:eastAsia="Arial"/>
                <w:sz w:val="22"/>
                <w:szCs w:val="22"/>
              </w:rPr>
            </w:pPr>
            <w:r>
              <w:rPr>
                <w:rFonts w:eastAsia="Arial"/>
                <w:sz w:val="22"/>
              </w:rPr>
              <w:t>What is the evidence?</w:t>
            </w:r>
          </w:p>
          <w:p w14:paraId="07D46E18" w14:textId="77777777" w:rsidR="00894A93" w:rsidRDefault="00894A93">
            <w:pPr>
              <w:rPr>
                <w:rFonts w:eastAsia="Arial"/>
                <w:sz w:val="22"/>
              </w:rPr>
            </w:pPr>
          </w:p>
        </w:tc>
        <w:tc>
          <w:tcPr>
            <w:tcW w:w="11996" w:type="dxa"/>
            <w:gridSpan w:val="4"/>
          </w:tcPr>
          <w:p w14:paraId="7B903381"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r>
              <w:rPr>
                <w:rFonts w:eastAsia="Arial"/>
                <w:sz w:val="22"/>
              </w:rPr>
              <w:br/>
              <w:t xml:space="preserve">- Term 1 was spent with PLCs completing their own improvement cycles for units of work, using the PLC guiding questions and documentation provided. </w:t>
            </w:r>
            <w:r>
              <w:rPr>
                <w:rFonts w:eastAsia="Arial"/>
                <w:sz w:val="22"/>
              </w:rPr>
              <w:br/>
              <w:t>- The PLC Coordinator ran Improvement Cycles in his 5/6 PLC and shared these with the PLC Leaders as the term progressed to provide regular insight into what cycles look that and the main points discussed in these meetings.</w:t>
            </w:r>
            <w:r>
              <w:rPr>
                <w:rFonts w:eastAsia="Arial"/>
                <w:sz w:val="22"/>
              </w:rPr>
              <w:br/>
              <w:t xml:space="preserve">- Teams self assessed their PLC Growth this year by completing the PLC Maturity Matrix. </w:t>
            </w:r>
            <w:r>
              <w:rPr>
                <w:rFonts w:eastAsia="Arial"/>
                <w:sz w:val="22"/>
              </w:rPr>
              <w:br/>
              <w:t xml:space="preserve">- The PLC Coordinator will analyse the Maturity Matrix to come up with collective areas of strength and goals for Semester Two. </w:t>
            </w:r>
            <w:r>
              <w:rPr>
                <w:rFonts w:eastAsia="Arial"/>
                <w:sz w:val="22"/>
              </w:rPr>
              <w:br/>
              <w:t xml:space="preserve">- PLC Leaders will receive feedback based on their self assessment with areas to celebrate and areas to focus on for Semester Two. </w:t>
            </w:r>
            <w:r>
              <w:rPr>
                <w:rFonts w:eastAsia="Arial"/>
                <w:sz w:val="22"/>
              </w:rPr>
              <w:br/>
              <w:t>- PLC Leaders have began sharing one of their own improvement cycles with our PLC Leaders with the Prep team sharing first and showing an outstanding understanding of PLC Improvement cycles and how to use them to improve learning outcomes for our students.</w:t>
            </w:r>
            <w:r>
              <w:rPr>
                <w:rFonts w:eastAsia="Arial"/>
                <w:sz w:val="22"/>
              </w:rPr>
              <w:br/>
              <w:t xml:space="preserve">- These shared improvement cycles show that our PLC Leaders understand the concept of PLCs and are driving their teams analysis of data, planning, and teaching and learning implementation following my post unit analysis to capture key learnings. This will become the driver of our teaching and learning improvement in the coming years.    </w:t>
            </w:r>
            <w:r>
              <w:rPr>
                <w:rFonts w:eastAsia="Arial"/>
                <w:sz w:val="22"/>
              </w:rPr>
              <w:br/>
              <w:t xml:space="preserve">- PLC Leaders share their minutes amongst each other each week to help with consistently and to share ideas for check ins and key findings identified through the improvement cycles. </w:t>
            </w:r>
            <w:r>
              <w:rPr>
                <w:rFonts w:eastAsia="Arial"/>
                <w:sz w:val="22"/>
              </w:rPr>
              <w:br/>
              <w:t xml:space="preserve">- The Acting English Priority Team leader has investigated Reading fluency programs to assist in our assessment of </w:t>
            </w:r>
            <w:r>
              <w:rPr>
                <w:rFonts w:eastAsia="Arial"/>
                <w:sz w:val="22"/>
              </w:rPr>
              <w:lastRenderedPageBreak/>
              <w:t xml:space="preserve">student reading ability and areas for improvement. </w:t>
            </w:r>
            <w:r>
              <w:rPr>
                <w:rFonts w:eastAsia="Arial"/>
                <w:sz w:val="22"/>
              </w:rPr>
              <w:br/>
            </w:r>
            <w:r>
              <w:rPr>
                <w:rFonts w:eastAsia="Arial"/>
                <w:sz w:val="22"/>
              </w:rPr>
              <w:br/>
              <w:t>The Maths Team aligned with the school's PLC processes through the following actions:</w:t>
            </w:r>
            <w:r>
              <w:rPr>
                <w:rFonts w:eastAsia="Arial"/>
                <w:sz w:val="22"/>
              </w:rPr>
              <w:br/>
              <w:t>- The Maths 2.0 Curriculum, Assessment and Reporting has been implemented.</w:t>
            </w:r>
            <w:r>
              <w:rPr>
                <w:rFonts w:eastAsia="Arial"/>
                <w:sz w:val="22"/>
              </w:rPr>
              <w:br/>
              <w:t>The Maths team used a collaborative approach to identify the most authentic and practical process for assessment and reporting on student learning. A meeting with staff ensured a united approach to awarding progression points to students, based on a structured weighting scale, encompassing all Maths strands.</w:t>
            </w:r>
            <w:r>
              <w:rPr>
                <w:rFonts w:eastAsia="Arial"/>
                <w:sz w:val="22"/>
              </w:rPr>
              <w:br/>
              <w:t>- We revised the process of implementing and using norms and protocols for PLC Meetings. Clear meeting norms were set emphasizing: a school-improvement, student-focused mindset.</w:t>
            </w:r>
            <w:r>
              <w:rPr>
                <w:rFonts w:eastAsia="Arial"/>
                <w:sz w:val="22"/>
              </w:rPr>
              <w:br/>
              <w:t xml:space="preserve">- Maths student achievement data is a priority with a clear focus on students working above level. </w:t>
            </w:r>
            <w:r>
              <w:rPr>
                <w:rFonts w:eastAsia="Arial"/>
                <w:sz w:val="22"/>
              </w:rPr>
              <w:br/>
              <w:t xml:space="preserve">- Extension programs have been implemented in Years 1-6, with each year level allocating a Point Of Need Day each week, ensuring students work in ability groups throughout each cohort. </w:t>
            </w:r>
            <w:r>
              <w:rPr>
                <w:rFonts w:eastAsia="Arial"/>
                <w:sz w:val="22"/>
              </w:rPr>
              <w:br/>
              <w:t>- PLCs adopted a consistent agenda template, ensuring discussions around Mathematics focused on teaching practice and student learning.</w:t>
            </w:r>
            <w:r>
              <w:rPr>
                <w:rFonts w:eastAsia="Arial"/>
                <w:sz w:val="22"/>
              </w:rPr>
              <w:br/>
              <w:t xml:space="preserve">- Learning Walks and Observations are in the beginning phase. We will complete the first cycle by the end of Term Two. </w:t>
            </w:r>
            <w:r>
              <w:rPr>
                <w:rFonts w:eastAsia="Arial"/>
                <w:sz w:val="22"/>
              </w:rPr>
              <w:br/>
            </w:r>
            <w:r>
              <w:rPr>
                <w:rFonts w:eastAsia="Arial"/>
                <w:sz w:val="22"/>
              </w:rPr>
              <w:br/>
              <w:t>Next steps:</w:t>
            </w:r>
            <w:r>
              <w:rPr>
                <w:rFonts w:eastAsia="Arial"/>
                <w:sz w:val="22"/>
              </w:rPr>
              <w:br/>
              <w:t xml:space="preserve">- The PLC Coordinator will analyse team Maturity Matrixes and determine goals for each PLC for Semester 2, providing a summary of which guiding questions their goals relate to, allowing leaders and team members to focus on developing these areas during Semester Two. </w:t>
            </w:r>
            <w:r>
              <w:rPr>
                <w:rFonts w:eastAsia="Arial"/>
                <w:sz w:val="22"/>
              </w:rPr>
              <w:br/>
              <w:t xml:space="preserve">- Each term we will rotate around PLC Leaders, each sharing Improvement Cycle findings from one of our own cycles. </w:t>
            </w:r>
            <w:r>
              <w:rPr>
                <w:rFonts w:eastAsia="Arial"/>
                <w:sz w:val="22"/>
              </w:rPr>
              <w:br/>
              <w:t>- PLC Leaders will continue to share our minutes weekly to continue the growth we have achieved with our consistency of approach.</w:t>
            </w:r>
            <w:r>
              <w:rPr>
                <w:rFonts w:eastAsia="Arial"/>
                <w:sz w:val="22"/>
              </w:rPr>
              <w:br/>
              <w:t xml:space="preserve">- Key learnings from Improvement Cycles to be shared among staff through Priority Teams as they arise. </w:t>
            </w:r>
            <w:r>
              <w:rPr>
                <w:rFonts w:eastAsia="Arial"/>
                <w:sz w:val="22"/>
              </w:rPr>
              <w:br/>
              <w:t>- Guiding questions to be evaluated by PLC Leadership Team toward the end of Semester Two to prepare for 2026.</w:t>
            </w:r>
            <w:r>
              <w:rPr>
                <w:rFonts w:eastAsia="Arial"/>
                <w:sz w:val="22"/>
              </w:rPr>
              <w:br/>
              <w:t>- Peer observations to be established with PLC Leaders following on from the work completed with Bronwyn RJ.</w:t>
            </w:r>
            <w:r>
              <w:rPr>
                <w:rFonts w:eastAsia="Arial"/>
                <w:sz w:val="22"/>
              </w:rPr>
              <w:br/>
              <w:t>- Learning Walks processes to become embedded practice.</w:t>
            </w:r>
            <w:r>
              <w:rPr>
                <w:rFonts w:eastAsia="Arial"/>
                <w:sz w:val="22"/>
              </w:rPr>
              <w:br/>
              <w:t>- SIT team to continue to work on using Improvement Cycles to track their AIP priority areas.</w:t>
            </w:r>
            <w:r>
              <w:rPr>
                <w:rFonts w:eastAsia="Arial"/>
                <w:sz w:val="22"/>
              </w:rPr>
              <w:br/>
            </w:r>
            <w:r>
              <w:rPr>
                <w:rFonts w:eastAsia="Arial"/>
                <w:sz w:val="22"/>
              </w:rPr>
              <w:br/>
              <w:t>Target progress:</w:t>
            </w:r>
            <w:r>
              <w:rPr>
                <w:rFonts w:eastAsia="Arial"/>
                <w:sz w:val="22"/>
              </w:rPr>
              <w:br/>
              <w:t>To increase the percentage of Year 5 students in the NAPLAN ‘Exceeding and Strong’ proficiency levels in:</w:t>
            </w:r>
            <w:r>
              <w:rPr>
                <w:rFonts w:eastAsia="Arial"/>
                <w:sz w:val="22"/>
              </w:rPr>
              <w:br/>
            </w:r>
            <w:r>
              <w:rPr>
                <w:rFonts w:eastAsia="Arial"/>
                <w:sz w:val="22"/>
              </w:rPr>
              <w:br/>
              <w:t>Writing from 62% (2023) to 63% - 2025 data indicates a growth to 72%</w:t>
            </w:r>
            <w:r>
              <w:rPr>
                <w:rFonts w:eastAsia="Arial"/>
                <w:sz w:val="22"/>
              </w:rPr>
              <w:br/>
              <w:t>Numeracy from 49% (2023) to 50% - 2025 data indicates a growth to 65%</w:t>
            </w:r>
            <w:r>
              <w:rPr>
                <w:rFonts w:eastAsia="Arial"/>
                <w:sz w:val="22"/>
              </w:rPr>
              <w:br/>
            </w:r>
            <w:r>
              <w:rPr>
                <w:rFonts w:eastAsia="Arial"/>
                <w:sz w:val="22"/>
              </w:rPr>
              <w:br/>
            </w:r>
            <w:r>
              <w:rPr>
                <w:rFonts w:eastAsia="Arial"/>
                <w:sz w:val="22"/>
              </w:rPr>
              <w:lastRenderedPageBreak/>
              <w:t>By 2026, reduce the number of NAS students in each of reading and numeracy in Year 3 and 5 compared to the number of NAS students in 2024.</w:t>
            </w:r>
            <w:r>
              <w:rPr>
                <w:rFonts w:eastAsia="Arial"/>
                <w:sz w:val="22"/>
              </w:rPr>
              <w:br/>
              <w:t>- 2025 Reading NAS reduced from 9.9% to 9.65 of students</w:t>
            </w:r>
            <w:r>
              <w:rPr>
                <w:rFonts w:eastAsia="Arial"/>
                <w:sz w:val="22"/>
              </w:rPr>
              <w:br/>
              <w:t>- 2025 Numeracy NAS reduced from 7.1% to 4.8% of students</w:t>
            </w:r>
            <w:r>
              <w:rPr>
                <w:rFonts w:eastAsia="Arial"/>
                <w:sz w:val="22"/>
              </w:rPr>
              <w:br/>
            </w:r>
            <w:r>
              <w:rPr>
                <w:rFonts w:eastAsia="Arial"/>
                <w:sz w:val="22"/>
              </w:rPr>
              <w:br/>
              <w:t>AToSS positive increase in responses for factors: Differentiated learning challenge; Stimulated learning</w:t>
            </w:r>
            <w:r>
              <w:rPr>
                <w:rFonts w:eastAsia="Arial"/>
                <w:sz w:val="22"/>
              </w:rPr>
              <w:br/>
              <w:t>- Differentiated learning challenge increased from 88% to 89%</w:t>
            </w:r>
            <w:r>
              <w:rPr>
                <w:rFonts w:eastAsia="Arial"/>
                <w:sz w:val="22"/>
              </w:rPr>
              <w:br/>
              <w:t>-  Stimulated learning decreased from 80% to 77%</w:t>
            </w:r>
            <w:r>
              <w:rPr>
                <w:rFonts w:eastAsia="Arial"/>
                <w:sz w:val="22"/>
              </w:rPr>
              <w:br/>
            </w:r>
          </w:p>
        </w:tc>
      </w:tr>
      <w:tr w:rsidR="00894A93" w14:paraId="2E2BBBC6" w14:textId="77777777" w:rsidTr="00A66187">
        <w:trPr>
          <w:trHeight w:val="110"/>
        </w:trPr>
        <w:tc>
          <w:tcPr>
            <w:tcW w:w="3119" w:type="dxa"/>
            <w:shd w:val="clear" w:color="auto" w:fill="D9D9D9" w:themeFill="background1" w:themeFillShade="D9"/>
          </w:tcPr>
          <w:p w14:paraId="4A5C5DB6"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lastRenderedPageBreak/>
              <w:t>Enablers</w:t>
            </w:r>
          </w:p>
          <w:p w14:paraId="5483EE93" w14:textId="77777777" w:rsidR="00894A93" w:rsidRDefault="001070A4">
            <w:pPr>
              <w:numPr>
                <w:ilvl w:val="0"/>
                <w:numId w:val="27"/>
              </w:numPr>
              <w:ind w:hanging="201"/>
              <w:rPr>
                <w:rFonts w:eastAsia="Arial"/>
                <w:sz w:val="22"/>
                <w:szCs w:val="22"/>
              </w:rPr>
            </w:pPr>
            <w:r>
              <w:rPr>
                <w:rFonts w:eastAsia="Arial"/>
                <w:sz w:val="22"/>
              </w:rPr>
              <w:t>What enablers are supporting the delivery of this KIS?</w:t>
            </w:r>
          </w:p>
          <w:p w14:paraId="646466F9" w14:textId="77777777" w:rsidR="00894A93" w:rsidRDefault="00894A93">
            <w:pPr>
              <w:rPr>
                <w:rFonts w:eastAsia="Arial"/>
                <w:sz w:val="22"/>
              </w:rPr>
            </w:pPr>
          </w:p>
        </w:tc>
        <w:tc>
          <w:tcPr>
            <w:tcW w:w="11996" w:type="dxa"/>
            <w:gridSpan w:val="4"/>
          </w:tcPr>
          <w:p w14:paraId="7ACF5C0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Access to resources/programs (i.e., HITS, PLC, Teaching partners, targeted funding)</w:t>
            </w:r>
          </w:p>
          <w:p w14:paraId="000AAF9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Sufficient time allocated</w:t>
            </w:r>
          </w:p>
          <w:p w14:paraId="34FF2A7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Key improvement strategies are able to be implemented</w:t>
            </w:r>
          </w:p>
          <w:p w14:paraId="3C0D05A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Improvement efforts are well focussed (the school was able to prioritise well)</w:t>
            </w:r>
          </w:p>
          <w:p w14:paraId="5A9F9B4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Staff capability and consistency of practice</w:t>
            </w:r>
          </w:p>
          <w:p w14:paraId="3815066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Positive staff culture and readiness for change</w:t>
            </w:r>
          </w:p>
          <w:p w14:paraId="19A370D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Workforce stability and effective change management practices</w:t>
            </w:r>
          </w:p>
        </w:tc>
      </w:tr>
      <w:tr w:rsidR="00894A93" w14:paraId="3200C069" w14:textId="77777777" w:rsidTr="00A66187">
        <w:trPr>
          <w:trHeight w:val="110"/>
        </w:trPr>
        <w:tc>
          <w:tcPr>
            <w:tcW w:w="3119" w:type="dxa"/>
            <w:shd w:val="clear" w:color="auto" w:fill="D9D9D9" w:themeFill="background1" w:themeFillShade="D9"/>
          </w:tcPr>
          <w:p w14:paraId="5ECF5718"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534D2E73" w14:textId="77777777" w:rsidR="00894A93" w:rsidRDefault="001070A4">
            <w:pPr>
              <w:numPr>
                <w:ilvl w:val="0"/>
                <w:numId w:val="28"/>
              </w:numPr>
              <w:ind w:hanging="201"/>
              <w:rPr>
                <w:rFonts w:eastAsia="Arial"/>
                <w:sz w:val="22"/>
                <w:szCs w:val="22"/>
              </w:rPr>
            </w:pPr>
            <w:r>
              <w:rPr>
                <w:rFonts w:eastAsia="Arial"/>
                <w:sz w:val="22"/>
              </w:rPr>
              <w:t>What barriers are impeding the delivery of this KIS?</w:t>
            </w:r>
          </w:p>
          <w:p w14:paraId="52FBDFD9" w14:textId="77777777" w:rsidR="00894A93" w:rsidRDefault="00894A93">
            <w:pPr>
              <w:rPr>
                <w:rFonts w:eastAsia="Arial"/>
                <w:sz w:val="22"/>
              </w:rPr>
            </w:pPr>
          </w:p>
        </w:tc>
        <w:tc>
          <w:tcPr>
            <w:tcW w:w="11996" w:type="dxa"/>
            <w:gridSpan w:val="4"/>
          </w:tcPr>
          <w:p w14:paraId="23C75B2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Time constraints i.e., not enough time allocated</w:t>
            </w:r>
          </w:p>
        </w:tc>
      </w:tr>
      <w:tr w:rsidR="00894A93" w14:paraId="155E1040" w14:textId="77777777" w:rsidTr="00A66187">
        <w:trPr>
          <w:trHeight w:val="110"/>
        </w:trPr>
        <w:tc>
          <w:tcPr>
            <w:tcW w:w="3119" w:type="dxa"/>
            <w:shd w:val="clear" w:color="auto" w:fill="D9D9D9" w:themeFill="background1" w:themeFillShade="D9"/>
          </w:tcPr>
          <w:p w14:paraId="61E23C6E"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Mar>
              <w:left w:w="0" w:type="dxa"/>
            </w:tcMar>
          </w:tcPr>
          <w:p w14:paraId="3F354252"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26" w:history="1">
              <w:r w:rsidRPr="00DF1735">
                <w:rPr>
                  <w:rFonts w:eastAsia="Arial"/>
                  <w:color w:val="0000FF"/>
                  <w:sz w:val="22"/>
                  <w:szCs w:val="24"/>
                  <w:u w:val="single"/>
                </w:rPr>
                <w:t>2025 NORM Protocol.docx</w:t>
              </w:r>
            </w:hyperlink>
            <w:r w:rsidRPr="00DF1735">
              <w:rPr>
                <w:rFonts w:eastAsia="Arial"/>
                <w:color w:val="0000FF"/>
                <w:sz w:val="22"/>
                <w:szCs w:val="24"/>
                <w:u w:val="single"/>
              </w:rPr>
              <w:t xml:space="preserve"> (2.94 MB)</w:t>
            </w:r>
          </w:p>
          <w:p w14:paraId="793E0F04"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27" w:history="1">
              <w:r w:rsidRPr="00DF1735">
                <w:rPr>
                  <w:rFonts w:eastAsia="Arial"/>
                  <w:color w:val="0000FF"/>
                  <w:sz w:val="22"/>
                  <w:szCs w:val="24"/>
                  <w:u w:val="single"/>
                </w:rPr>
                <w:t>DMPS PLC Guiding Questions.docx</w:t>
              </w:r>
            </w:hyperlink>
            <w:r w:rsidRPr="00DF1735">
              <w:rPr>
                <w:rFonts w:eastAsia="Arial"/>
                <w:color w:val="0000FF"/>
                <w:sz w:val="22"/>
                <w:szCs w:val="24"/>
                <w:u w:val="single"/>
              </w:rPr>
              <w:t xml:space="preserve"> (0.03 MB)</w:t>
            </w:r>
          </w:p>
          <w:p w14:paraId="5CD2F461"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28" w:history="1">
              <w:r w:rsidRPr="00DF1735">
                <w:rPr>
                  <w:rFonts w:eastAsia="Arial"/>
                  <w:color w:val="0000FF"/>
                  <w:sz w:val="22"/>
                  <w:szCs w:val="24"/>
                  <w:u w:val="single"/>
                </w:rPr>
                <w:t>Maths Best Practice Elements Term 2 2025.xlsx</w:t>
              </w:r>
            </w:hyperlink>
            <w:r w:rsidRPr="00DF1735">
              <w:rPr>
                <w:rFonts w:eastAsia="Arial"/>
                <w:color w:val="0000FF"/>
                <w:sz w:val="22"/>
                <w:szCs w:val="24"/>
                <w:u w:val="single"/>
              </w:rPr>
              <w:t xml:space="preserve"> (0.01 MB)</w:t>
            </w:r>
          </w:p>
          <w:p w14:paraId="23F604AE"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29" w:history="1">
              <w:r w:rsidRPr="00DF1735">
                <w:rPr>
                  <w:rFonts w:eastAsia="Arial"/>
                  <w:color w:val="0000FF"/>
                  <w:sz w:val="22"/>
                  <w:szCs w:val="24"/>
                  <w:u w:val="single"/>
                </w:rPr>
                <w:t>Meeting Schedule Term 2 2025.docx</w:t>
              </w:r>
            </w:hyperlink>
            <w:r w:rsidRPr="00DF1735">
              <w:rPr>
                <w:rFonts w:eastAsia="Arial"/>
                <w:color w:val="0000FF"/>
                <w:sz w:val="22"/>
                <w:szCs w:val="24"/>
                <w:u w:val="single"/>
              </w:rPr>
              <w:t xml:space="preserve"> (0.58 MB)</w:t>
            </w:r>
          </w:p>
          <w:p w14:paraId="301E6014"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0" w:history="1">
              <w:r w:rsidRPr="00DF1735">
                <w:rPr>
                  <w:rFonts w:eastAsia="Arial"/>
                  <w:color w:val="0000FF"/>
                  <w:sz w:val="22"/>
                  <w:szCs w:val="24"/>
                  <w:u w:val="single"/>
                </w:rPr>
                <w:t>PLC Coordinator - Improvement Cycle - PLC process at DMPS.docx</w:t>
              </w:r>
            </w:hyperlink>
            <w:r w:rsidRPr="00DF1735">
              <w:rPr>
                <w:rFonts w:eastAsia="Arial"/>
                <w:color w:val="0000FF"/>
                <w:sz w:val="22"/>
                <w:szCs w:val="24"/>
                <w:u w:val="single"/>
              </w:rPr>
              <w:t xml:space="preserve"> (0.02 MB)</w:t>
            </w:r>
          </w:p>
          <w:p w14:paraId="1858A314"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1" w:history="1">
              <w:r w:rsidRPr="00DF1735">
                <w:rPr>
                  <w:rFonts w:eastAsia="Arial"/>
                  <w:color w:val="0000FF"/>
                  <w:sz w:val="22"/>
                  <w:szCs w:val="24"/>
                  <w:u w:val="single"/>
                </w:rPr>
                <w:t>PLC Coordinator Mid Year Monitoring reflection 2025.docx</w:t>
              </w:r>
            </w:hyperlink>
            <w:r w:rsidRPr="00DF1735">
              <w:rPr>
                <w:rFonts w:eastAsia="Arial"/>
                <w:color w:val="0000FF"/>
                <w:sz w:val="22"/>
                <w:szCs w:val="24"/>
                <w:u w:val="single"/>
              </w:rPr>
              <w:t xml:space="preserve"> (1.45 MB)</w:t>
            </w:r>
          </w:p>
          <w:p w14:paraId="1B74F881"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2" w:history="1">
              <w:r w:rsidRPr="00DF1735">
                <w:rPr>
                  <w:rFonts w:eastAsia="Arial"/>
                  <w:color w:val="0000FF"/>
                  <w:sz w:val="22"/>
                  <w:szCs w:val="24"/>
                  <w:u w:val="single"/>
                </w:rPr>
                <w:t>PLC Maturity Matrix - Team self assessments and Semester 2 Goals.pptx</w:t>
              </w:r>
            </w:hyperlink>
            <w:r w:rsidRPr="00DF1735">
              <w:rPr>
                <w:rFonts w:eastAsia="Arial"/>
                <w:color w:val="0000FF"/>
                <w:sz w:val="22"/>
                <w:szCs w:val="24"/>
                <w:u w:val="single"/>
              </w:rPr>
              <w:t xml:space="preserve"> (1.60 MB)</w:t>
            </w:r>
          </w:p>
          <w:p w14:paraId="716E3637"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3" w:history="1">
              <w:r w:rsidRPr="00DF1735">
                <w:rPr>
                  <w:rFonts w:eastAsia="Arial"/>
                  <w:color w:val="0000FF"/>
                  <w:sz w:val="22"/>
                  <w:szCs w:val="24"/>
                  <w:u w:val="single"/>
                </w:rPr>
                <w:t>Term 2 2025 2.xlsx</w:t>
              </w:r>
            </w:hyperlink>
            <w:r w:rsidRPr="00DF1735">
              <w:rPr>
                <w:rFonts w:eastAsia="Arial"/>
                <w:color w:val="0000FF"/>
                <w:sz w:val="22"/>
                <w:szCs w:val="24"/>
                <w:u w:val="single"/>
              </w:rPr>
              <w:t xml:space="preserve"> (0.03 MB)</w:t>
            </w:r>
          </w:p>
          <w:p w14:paraId="2C22D584"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4" w:history="1">
              <w:r w:rsidRPr="00DF1735">
                <w:rPr>
                  <w:rFonts w:eastAsia="Arial"/>
                  <w:color w:val="0000FF"/>
                  <w:sz w:val="22"/>
                  <w:szCs w:val="24"/>
                  <w:u w:val="single"/>
                </w:rPr>
                <w:t>Week 3 05.05.25 PLC LEADERS Meeting Agenda and Minutes .docx</w:t>
              </w:r>
            </w:hyperlink>
            <w:r w:rsidRPr="00DF1735">
              <w:rPr>
                <w:rFonts w:eastAsia="Arial"/>
                <w:color w:val="0000FF"/>
                <w:sz w:val="22"/>
                <w:szCs w:val="24"/>
                <w:u w:val="single"/>
              </w:rPr>
              <w:t xml:space="preserve"> (1.26 MB)</w:t>
            </w:r>
          </w:p>
          <w:p w14:paraId="4F65F468" w14:textId="77777777" w:rsidR="001070A4" w:rsidRPr="00DF1735" w:rsidRDefault="001070A4" w:rsidP="00DF5AC6">
            <w:pPr>
              <w:pStyle w:val="ESBodyText"/>
              <w:numPr>
                <w:ilvl w:val="0"/>
                <w:numId w:val="29"/>
              </w:numPr>
              <w:spacing w:after="0"/>
              <w:rPr>
                <w:rFonts w:eastAsia="Arial"/>
                <w:color w:val="0000FF"/>
                <w:sz w:val="22"/>
                <w:szCs w:val="24"/>
                <w:u w:val="single"/>
                <w:lang w:val="en-AU"/>
              </w:rPr>
            </w:pPr>
            <w:hyperlink r:id="rId35" w:history="1">
              <w:r w:rsidRPr="00DF1735">
                <w:rPr>
                  <w:rFonts w:eastAsia="Arial"/>
                  <w:color w:val="0000FF"/>
                  <w:sz w:val="22"/>
                  <w:szCs w:val="24"/>
                  <w:u w:val="single"/>
                </w:rPr>
                <w:t>Year 5_6 PLC Improvement Cycle - Decimals - Completed.pptx</w:t>
              </w:r>
            </w:hyperlink>
            <w:r w:rsidRPr="00DF1735">
              <w:rPr>
                <w:rFonts w:eastAsia="Arial"/>
                <w:color w:val="0000FF"/>
                <w:sz w:val="22"/>
                <w:szCs w:val="24"/>
                <w:u w:val="single"/>
              </w:rPr>
              <w:t xml:space="preserve"> (1.17 MB)</w:t>
            </w:r>
          </w:p>
        </w:tc>
      </w:tr>
      <w:tr w:rsidR="00894A93" w14:paraId="632FC5DC" w14:textId="77777777" w:rsidTr="00C2151D">
        <w:trPr>
          <w:trHeight w:val="549"/>
        </w:trPr>
        <w:tc>
          <w:tcPr>
            <w:tcW w:w="3119" w:type="dxa"/>
            <w:shd w:val="clear" w:color="auto" w:fill="D9D9D9" w:themeFill="background1" w:themeFillShade="D9"/>
          </w:tcPr>
          <w:p w14:paraId="54A23241" w14:textId="77777777" w:rsidR="001070A4" w:rsidRPr="00DF1735" w:rsidRDefault="001070A4" w:rsidP="00DF5AC6">
            <w:pPr>
              <w:pStyle w:val="Heading3"/>
              <w:spacing w:before="0" w:after="0"/>
              <w:rPr>
                <w:szCs w:val="24"/>
                <w:lang w:val="en-AU"/>
              </w:rPr>
            </w:pPr>
            <w:r w:rsidRPr="00DF1735">
              <w:rPr>
                <w:szCs w:val="24"/>
                <w:lang w:val="en-AU"/>
              </w:rPr>
              <w:lastRenderedPageBreak/>
              <w:t>Activities</w:t>
            </w:r>
          </w:p>
        </w:tc>
        <w:tc>
          <w:tcPr>
            <w:tcW w:w="3822" w:type="dxa"/>
            <w:shd w:val="clear" w:color="auto" w:fill="D9D9D9" w:themeFill="background1" w:themeFillShade="D9"/>
          </w:tcPr>
          <w:p w14:paraId="6D6EBAA2"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4BFABC95"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6D2170F9"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36F80049"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7CE80D74" w14:textId="77777777" w:rsidTr="00C2151D">
        <w:trPr>
          <w:trHeight w:val="20"/>
        </w:trPr>
        <w:tc>
          <w:tcPr>
            <w:tcW w:w="3119" w:type="dxa"/>
          </w:tcPr>
          <w:p w14:paraId="3AC684DB"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6CE389AA"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7025433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0910DA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7C62DDE" w14:textId="77777777" w:rsidR="00894A93" w:rsidRDefault="001070A4">
            <w:r>
              <w:rPr>
                <w:rFonts w:eastAsia="Arial"/>
                <w:sz w:val="22"/>
              </w:rPr>
              <w:t>to:</w:t>
            </w:r>
            <w:r>
              <w:rPr>
                <w:rFonts w:eastAsia="Arial"/>
                <w:sz w:val="22"/>
              </w:rPr>
              <w:br/>
              <w:t>Term 1</w:t>
            </w:r>
          </w:p>
        </w:tc>
        <w:tc>
          <w:tcPr>
            <w:tcW w:w="2250" w:type="dxa"/>
          </w:tcPr>
          <w:p w14:paraId="48DA61D5"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23D3A252" w14:textId="77777777" w:rsidTr="00C2151D">
        <w:trPr>
          <w:trHeight w:val="20"/>
        </w:trPr>
        <w:tc>
          <w:tcPr>
            <w:tcW w:w="3119" w:type="dxa"/>
          </w:tcPr>
          <w:p w14:paraId="6D591C9D"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0EABAE72" w14:textId="77777777" w:rsidR="001070A4" w:rsidRPr="00DF1735" w:rsidRDefault="001070A4" w:rsidP="00DF5AC6">
            <w:pPr>
              <w:pStyle w:val="ESBodyText"/>
              <w:spacing w:after="0"/>
              <w:rPr>
                <w:sz w:val="20"/>
                <w:szCs w:val="24"/>
                <w:lang w:val="en-AU"/>
              </w:rPr>
            </w:pPr>
            <w:r>
              <w:rPr>
                <w:rFonts w:eastAsia="Arial"/>
                <w:sz w:val="22"/>
              </w:rPr>
              <w:t>Schedule time for fortnightly meetings strategically planned through SIT to ensure upskilling of PLC Leaders and consistent implementation across the school.</w:t>
            </w:r>
          </w:p>
        </w:tc>
        <w:tc>
          <w:tcPr>
            <w:tcW w:w="3686" w:type="dxa"/>
          </w:tcPr>
          <w:p w14:paraId="6B50052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7E3B7A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7608C0D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8DB66E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4078190" w14:textId="77777777" w:rsidR="00894A93" w:rsidRDefault="001070A4">
            <w:r>
              <w:rPr>
                <w:rFonts w:eastAsia="Arial"/>
                <w:sz w:val="22"/>
              </w:rPr>
              <w:t>to:</w:t>
            </w:r>
            <w:r>
              <w:rPr>
                <w:rFonts w:eastAsia="Arial"/>
                <w:sz w:val="22"/>
              </w:rPr>
              <w:br/>
              <w:t>Term 4</w:t>
            </w:r>
          </w:p>
        </w:tc>
        <w:tc>
          <w:tcPr>
            <w:tcW w:w="2250" w:type="dxa"/>
          </w:tcPr>
          <w:p w14:paraId="4F023C64"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4DA4D510" w14:textId="77777777" w:rsidTr="00C2151D">
        <w:trPr>
          <w:trHeight w:val="20"/>
        </w:trPr>
        <w:tc>
          <w:tcPr>
            <w:tcW w:w="3119" w:type="dxa"/>
          </w:tcPr>
          <w:p w14:paraId="0906DD0A"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675A736A"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140A9ED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767CAF8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286730A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9C14EC2" w14:textId="77777777" w:rsidR="00894A93" w:rsidRDefault="001070A4">
            <w:r>
              <w:rPr>
                <w:rFonts w:eastAsia="Arial"/>
                <w:sz w:val="22"/>
              </w:rPr>
              <w:t>to:</w:t>
            </w:r>
            <w:r>
              <w:rPr>
                <w:rFonts w:eastAsia="Arial"/>
                <w:sz w:val="22"/>
              </w:rPr>
              <w:br/>
              <w:t>Term 1</w:t>
            </w:r>
          </w:p>
        </w:tc>
        <w:tc>
          <w:tcPr>
            <w:tcW w:w="2250" w:type="dxa"/>
          </w:tcPr>
          <w:p w14:paraId="27F719C8"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649B087A" w14:textId="77777777" w:rsidTr="00C2151D">
        <w:trPr>
          <w:trHeight w:val="20"/>
        </w:trPr>
        <w:tc>
          <w:tcPr>
            <w:tcW w:w="3119" w:type="dxa"/>
          </w:tcPr>
          <w:p w14:paraId="478EA49F"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464E517C"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4598E73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15EA719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5E153E9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700F2DA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15730BE" w14:textId="77777777" w:rsidR="00894A93" w:rsidRDefault="001070A4">
            <w:r>
              <w:rPr>
                <w:rFonts w:eastAsia="Arial"/>
                <w:sz w:val="22"/>
              </w:rPr>
              <w:t>to:</w:t>
            </w:r>
            <w:r>
              <w:rPr>
                <w:rFonts w:eastAsia="Arial"/>
                <w:sz w:val="22"/>
              </w:rPr>
              <w:br/>
              <w:t>Term 4</w:t>
            </w:r>
          </w:p>
        </w:tc>
        <w:tc>
          <w:tcPr>
            <w:tcW w:w="2250" w:type="dxa"/>
          </w:tcPr>
          <w:p w14:paraId="58F5B12E"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686E6F61" w14:textId="77777777" w:rsidTr="00C2151D">
        <w:trPr>
          <w:trHeight w:val="20"/>
        </w:trPr>
        <w:tc>
          <w:tcPr>
            <w:tcW w:w="3119" w:type="dxa"/>
          </w:tcPr>
          <w:p w14:paraId="2AA11733"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0103C211"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0838C50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4EBF9B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BD686E0" w14:textId="77777777" w:rsidR="00894A93" w:rsidRDefault="001070A4">
            <w:r>
              <w:rPr>
                <w:rFonts w:eastAsia="Arial"/>
                <w:sz w:val="22"/>
              </w:rPr>
              <w:t>to:</w:t>
            </w:r>
            <w:r>
              <w:rPr>
                <w:rFonts w:eastAsia="Arial"/>
                <w:sz w:val="22"/>
              </w:rPr>
              <w:br/>
              <w:t>Term 2</w:t>
            </w:r>
          </w:p>
        </w:tc>
        <w:tc>
          <w:tcPr>
            <w:tcW w:w="2250" w:type="dxa"/>
          </w:tcPr>
          <w:p w14:paraId="20012ED5"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47869CA" w14:textId="77777777" w:rsidTr="00C2151D">
        <w:trPr>
          <w:trHeight w:val="20"/>
        </w:trPr>
        <w:tc>
          <w:tcPr>
            <w:tcW w:w="3119" w:type="dxa"/>
          </w:tcPr>
          <w:p w14:paraId="6FB3B972" w14:textId="77777777" w:rsidR="001070A4" w:rsidRPr="00DF1735" w:rsidRDefault="001070A4" w:rsidP="00DF5AC6">
            <w:pPr>
              <w:pStyle w:val="ESBodyText"/>
              <w:spacing w:after="0"/>
              <w:rPr>
                <w:sz w:val="20"/>
                <w:szCs w:val="24"/>
                <w:lang w:val="en-AU"/>
              </w:rPr>
            </w:pPr>
            <w:r>
              <w:rPr>
                <w:rFonts w:eastAsia="Arial"/>
                <w:sz w:val="22"/>
              </w:rPr>
              <w:lastRenderedPageBreak/>
              <w:t>Activity 6</w:t>
            </w:r>
          </w:p>
        </w:tc>
        <w:tc>
          <w:tcPr>
            <w:tcW w:w="3822" w:type="dxa"/>
          </w:tcPr>
          <w:p w14:paraId="5CDE491E"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56A7E3B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01D862F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655A468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53504884" w14:textId="77777777" w:rsidR="00894A93" w:rsidRDefault="001070A4">
            <w:r>
              <w:rPr>
                <w:rFonts w:eastAsia="Arial"/>
                <w:sz w:val="22"/>
              </w:rPr>
              <w:t>to:</w:t>
            </w:r>
            <w:r>
              <w:rPr>
                <w:rFonts w:eastAsia="Arial"/>
                <w:sz w:val="22"/>
              </w:rPr>
              <w:br/>
              <w:t>Term 4</w:t>
            </w:r>
          </w:p>
        </w:tc>
        <w:tc>
          <w:tcPr>
            <w:tcW w:w="2250" w:type="dxa"/>
          </w:tcPr>
          <w:p w14:paraId="49FAC585"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752505C0" w14:textId="77777777" w:rsidTr="00C2151D">
        <w:trPr>
          <w:trHeight w:val="20"/>
        </w:trPr>
        <w:tc>
          <w:tcPr>
            <w:tcW w:w="3119" w:type="dxa"/>
          </w:tcPr>
          <w:p w14:paraId="0A7F487F"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500CE902"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1A53C66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AEEF44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5C1DE44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01CADF7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EEACA9D" w14:textId="77777777" w:rsidR="00894A93" w:rsidRDefault="001070A4">
            <w:r>
              <w:rPr>
                <w:rFonts w:eastAsia="Arial"/>
                <w:sz w:val="22"/>
              </w:rPr>
              <w:t>to:</w:t>
            </w:r>
            <w:r>
              <w:rPr>
                <w:rFonts w:eastAsia="Arial"/>
                <w:sz w:val="22"/>
              </w:rPr>
              <w:br/>
              <w:t>Term 4</w:t>
            </w:r>
          </w:p>
        </w:tc>
        <w:tc>
          <w:tcPr>
            <w:tcW w:w="2250" w:type="dxa"/>
          </w:tcPr>
          <w:p w14:paraId="706BDDB3"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19004F22" w14:textId="77777777" w:rsidTr="00C2151D">
        <w:trPr>
          <w:trHeight w:val="20"/>
        </w:trPr>
        <w:tc>
          <w:tcPr>
            <w:tcW w:w="3119" w:type="dxa"/>
          </w:tcPr>
          <w:p w14:paraId="285A7BFB"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32530EF2"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37712DA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BF26F4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EA32B4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4BFA5F3" w14:textId="77777777" w:rsidR="00894A93" w:rsidRDefault="001070A4">
            <w:r>
              <w:rPr>
                <w:rFonts w:eastAsia="Arial"/>
                <w:sz w:val="22"/>
              </w:rPr>
              <w:t>to:</w:t>
            </w:r>
            <w:r>
              <w:rPr>
                <w:rFonts w:eastAsia="Arial"/>
                <w:sz w:val="22"/>
              </w:rPr>
              <w:br/>
              <w:t>Term 4</w:t>
            </w:r>
          </w:p>
        </w:tc>
        <w:tc>
          <w:tcPr>
            <w:tcW w:w="2250" w:type="dxa"/>
          </w:tcPr>
          <w:p w14:paraId="474E1173"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6C4B084E" w14:textId="77777777" w:rsidTr="00C2151D">
        <w:trPr>
          <w:trHeight w:val="20"/>
        </w:trPr>
        <w:tc>
          <w:tcPr>
            <w:tcW w:w="3119" w:type="dxa"/>
          </w:tcPr>
          <w:p w14:paraId="3BE88379"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620894AB"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7E3C4A8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A04C24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39F4ECD" w14:textId="77777777" w:rsidR="00894A93" w:rsidRDefault="001070A4">
            <w:r>
              <w:rPr>
                <w:rFonts w:eastAsia="Arial"/>
                <w:sz w:val="22"/>
              </w:rPr>
              <w:t>to:</w:t>
            </w:r>
            <w:r>
              <w:rPr>
                <w:rFonts w:eastAsia="Arial"/>
                <w:sz w:val="22"/>
              </w:rPr>
              <w:br/>
              <w:t>Term 4</w:t>
            </w:r>
          </w:p>
        </w:tc>
        <w:tc>
          <w:tcPr>
            <w:tcW w:w="2250" w:type="dxa"/>
          </w:tcPr>
          <w:p w14:paraId="219F0337"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4DBE28C4" w14:textId="77777777" w:rsidTr="00C2151D">
        <w:trPr>
          <w:trHeight w:val="20"/>
        </w:trPr>
        <w:tc>
          <w:tcPr>
            <w:tcW w:w="3119" w:type="dxa"/>
          </w:tcPr>
          <w:p w14:paraId="158A8270"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7DBABDF4"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00162D7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DDB9AA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CC7EF41" w14:textId="77777777" w:rsidR="00894A93" w:rsidRDefault="001070A4">
            <w:r>
              <w:rPr>
                <w:rFonts w:eastAsia="Arial"/>
                <w:sz w:val="22"/>
              </w:rPr>
              <w:t>to:</w:t>
            </w:r>
            <w:r>
              <w:rPr>
                <w:rFonts w:eastAsia="Arial"/>
                <w:sz w:val="22"/>
              </w:rPr>
              <w:br/>
              <w:t>Term 4</w:t>
            </w:r>
          </w:p>
        </w:tc>
        <w:tc>
          <w:tcPr>
            <w:tcW w:w="2250" w:type="dxa"/>
          </w:tcPr>
          <w:p w14:paraId="3D324CEE"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3EECAFC" w14:textId="77777777" w:rsidTr="00C2151D">
        <w:trPr>
          <w:trHeight w:val="20"/>
        </w:trPr>
        <w:tc>
          <w:tcPr>
            <w:tcW w:w="3119" w:type="dxa"/>
          </w:tcPr>
          <w:p w14:paraId="132ECD09"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057C7FFB"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14466C0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CAAB94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6C91F0B7" w14:textId="77777777" w:rsidR="00894A93" w:rsidRDefault="001070A4">
            <w:r>
              <w:rPr>
                <w:rFonts w:eastAsia="Arial"/>
                <w:sz w:val="22"/>
              </w:rPr>
              <w:t>to:</w:t>
            </w:r>
            <w:r>
              <w:rPr>
                <w:rFonts w:eastAsia="Arial"/>
                <w:sz w:val="22"/>
              </w:rPr>
              <w:br/>
              <w:t>Term 4</w:t>
            </w:r>
          </w:p>
        </w:tc>
        <w:tc>
          <w:tcPr>
            <w:tcW w:w="2250" w:type="dxa"/>
          </w:tcPr>
          <w:p w14:paraId="35CC914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C4C0981" w14:textId="77777777" w:rsidTr="00C2151D">
        <w:trPr>
          <w:trHeight w:val="20"/>
        </w:trPr>
        <w:tc>
          <w:tcPr>
            <w:tcW w:w="3119" w:type="dxa"/>
          </w:tcPr>
          <w:p w14:paraId="7AEDC5C3"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0EC8CE17"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489712C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6B7847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29621AA8" w14:textId="77777777" w:rsidR="00894A93" w:rsidRDefault="001070A4">
            <w:r>
              <w:rPr>
                <w:rFonts w:eastAsia="Arial"/>
                <w:sz w:val="22"/>
              </w:rPr>
              <w:lastRenderedPageBreak/>
              <w:t>to:</w:t>
            </w:r>
            <w:r>
              <w:rPr>
                <w:rFonts w:eastAsia="Arial"/>
                <w:sz w:val="22"/>
              </w:rPr>
              <w:br/>
              <w:t>Term 4</w:t>
            </w:r>
          </w:p>
        </w:tc>
        <w:tc>
          <w:tcPr>
            <w:tcW w:w="2250" w:type="dxa"/>
          </w:tcPr>
          <w:p w14:paraId="33A56CCF"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bl>
    <w:p w14:paraId="3C157E91"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70928B84" w14:textId="77777777" w:rsidTr="00A66187">
        <w:trPr>
          <w:trHeight w:val="110"/>
        </w:trPr>
        <w:tc>
          <w:tcPr>
            <w:tcW w:w="3119" w:type="dxa"/>
            <w:tcBorders>
              <w:top w:val="single" w:sz="4" w:space="0" w:color="auto"/>
              <w:bottom w:val="nil"/>
            </w:tcBorders>
            <w:shd w:val="clear" w:color="auto" w:fill="7F7F7F" w:themeFill="text1" w:themeFillTint="80"/>
          </w:tcPr>
          <w:p w14:paraId="1FA55F50"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2646435A"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3B326B38" w14:textId="77777777" w:rsidTr="00A66187">
        <w:trPr>
          <w:trHeight w:val="15"/>
        </w:trPr>
        <w:tc>
          <w:tcPr>
            <w:tcW w:w="3119" w:type="dxa"/>
            <w:tcBorders>
              <w:top w:val="nil"/>
            </w:tcBorders>
            <w:shd w:val="clear" w:color="auto" w:fill="D9D9D9" w:themeFill="background1" w:themeFillShade="D9"/>
          </w:tcPr>
          <w:p w14:paraId="40FF2D28"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8742815"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64858480" w14:textId="77777777" w:rsidTr="00A66187">
        <w:trPr>
          <w:trHeight w:val="15"/>
        </w:trPr>
        <w:tc>
          <w:tcPr>
            <w:tcW w:w="3119" w:type="dxa"/>
            <w:tcBorders>
              <w:top w:val="nil"/>
            </w:tcBorders>
            <w:shd w:val="clear" w:color="auto" w:fill="D9D9D9" w:themeFill="background1" w:themeFillShade="D9"/>
          </w:tcPr>
          <w:p w14:paraId="18482906"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35A9151"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419CC8CF" w14:textId="77777777" w:rsidTr="00A66187">
        <w:trPr>
          <w:trHeight w:val="15"/>
        </w:trPr>
        <w:tc>
          <w:tcPr>
            <w:tcW w:w="3119" w:type="dxa"/>
            <w:tcBorders>
              <w:top w:val="nil"/>
            </w:tcBorders>
            <w:shd w:val="clear" w:color="auto" w:fill="D9D9D9" w:themeFill="background1" w:themeFillShade="D9"/>
          </w:tcPr>
          <w:p w14:paraId="7139058D"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396F75F"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1E368743" w14:textId="77777777" w:rsidTr="00A66187">
        <w:trPr>
          <w:trHeight w:val="15"/>
        </w:trPr>
        <w:tc>
          <w:tcPr>
            <w:tcW w:w="3119" w:type="dxa"/>
            <w:shd w:val="clear" w:color="auto" w:fill="D2ACD0"/>
          </w:tcPr>
          <w:p w14:paraId="36D08A1C"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2.b</w:t>
            </w:r>
          </w:p>
          <w:p w14:paraId="794F3700"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6EFDEB3D"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3F4C28DA" w14:textId="77777777" w:rsidTr="00A66187">
        <w:trPr>
          <w:trHeight w:val="263"/>
        </w:trPr>
        <w:tc>
          <w:tcPr>
            <w:tcW w:w="3119" w:type="dxa"/>
            <w:shd w:val="clear" w:color="auto" w:fill="D9D9D9" w:themeFill="background1" w:themeFillShade="D9"/>
          </w:tcPr>
          <w:p w14:paraId="2CEFD1CF"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0750BC15"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0DCFB745" w14:textId="77777777" w:rsidTr="00A66187">
        <w:trPr>
          <w:trHeight w:val="110"/>
        </w:trPr>
        <w:tc>
          <w:tcPr>
            <w:tcW w:w="3119" w:type="dxa"/>
            <w:shd w:val="clear" w:color="auto" w:fill="D9D9D9" w:themeFill="background1" w:themeFillShade="D9"/>
          </w:tcPr>
          <w:p w14:paraId="67C80803" w14:textId="77777777" w:rsidR="001070A4" w:rsidRPr="00DF1735" w:rsidRDefault="001070A4" w:rsidP="00DF5AC6">
            <w:pPr>
              <w:pStyle w:val="ESBodyText"/>
              <w:spacing w:after="0"/>
              <w:rPr>
                <w:sz w:val="20"/>
                <w:szCs w:val="20"/>
                <w:lang w:val="en-AU"/>
              </w:rPr>
            </w:pPr>
            <w:r w:rsidRPr="00DF1735">
              <w:rPr>
                <w:color w:val="000000"/>
                <w:sz w:val="20"/>
                <w:szCs w:val="20"/>
                <w:lang w:val="en-AU"/>
              </w:rPr>
              <w:lastRenderedPageBreak/>
              <w:t>Delivery of the annual actions for this KIS</w:t>
            </w:r>
          </w:p>
        </w:tc>
        <w:tc>
          <w:tcPr>
            <w:tcW w:w="11996" w:type="dxa"/>
            <w:gridSpan w:val="4"/>
          </w:tcPr>
          <w:p w14:paraId="7FE84C9A"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6A09F389" w14:textId="77777777" w:rsidTr="00A66187">
        <w:trPr>
          <w:trHeight w:val="110"/>
        </w:trPr>
        <w:tc>
          <w:tcPr>
            <w:tcW w:w="3119" w:type="dxa"/>
            <w:shd w:val="clear" w:color="auto" w:fill="D9D9D9" w:themeFill="background1" w:themeFillShade="D9"/>
          </w:tcPr>
          <w:p w14:paraId="74B68756"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1972F411"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541090D9" w14:textId="77777777" w:rsidTr="00A66187">
        <w:trPr>
          <w:trHeight w:val="110"/>
        </w:trPr>
        <w:tc>
          <w:tcPr>
            <w:tcW w:w="3119" w:type="dxa"/>
            <w:shd w:val="clear" w:color="auto" w:fill="D9D9D9" w:themeFill="background1" w:themeFillShade="D9"/>
          </w:tcPr>
          <w:p w14:paraId="1AD0B3ED"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539346D1"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t xml:space="preserve">• Attendance data to positively increase across the school, </w:t>
            </w:r>
            <w:r>
              <w:rPr>
                <w:rFonts w:eastAsia="Arial"/>
                <w:sz w:val="22"/>
              </w:rPr>
              <w:br/>
              <w:t>• Reduce the number of students with 20+ days</w:t>
            </w:r>
          </w:p>
        </w:tc>
      </w:tr>
      <w:tr w:rsidR="00894A93" w14:paraId="3A8FFA02" w14:textId="77777777" w:rsidTr="00A66187">
        <w:trPr>
          <w:trHeight w:val="110"/>
        </w:trPr>
        <w:tc>
          <w:tcPr>
            <w:tcW w:w="3119" w:type="dxa"/>
            <w:shd w:val="clear" w:color="auto" w:fill="D9D9D9" w:themeFill="background1" w:themeFillShade="D9"/>
          </w:tcPr>
          <w:p w14:paraId="1A91B544"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Commentary on progress</w:t>
            </w:r>
          </w:p>
          <w:p w14:paraId="62E3C2C6" w14:textId="77777777" w:rsidR="00894A93" w:rsidRDefault="001070A4">
            <w:pPr>
              <w:numPr>
                <w:ilvl w:val="0"/>
                <w:numId w:val="30"/>
              </w:numPr>
              <w:ind w:hanging="201"/>
              <w:rPr>
                <w:rFonts w:eastAsia="Arial"/>
                <w:sz w:val="22"/>
                <w:szCs w:val="22"/>
              </w:rPr>
            </w:pPr>
            <w:r>
              <w:rPr>
                <w:rFonts w:eastAsia="Arial"/>
                <w:sz w:val="22"/>
              </w:rPr>
              <w:t>Drawing on the relevant success indicators identified above, comment on your progress towards planned outcomes. What changes in behaviour / practice / mindset have been observed?</w:t>
            </w:r>
          </w:p>
          <w:p w14:paraId="56B4144C" w14:textId="77777777" w:rsidR="00894A93" w:rsidRDefault="001070A4">
            <w:pPr>
              <w:numPr>
                <w:ilvl w:val="0"/>
                <w:numId w:val="30"/>
              </w:numPr>
              <w:ind w:hanging="201"/>
              <w:rPr>
                <w:rFonts w:eastAsia="Arial"/>
                <w:sz w:val="22"/>
                <w:szCs w:val="22"/>
              </w:rPr>
            </w:pPr>
            <w:r>
              <w:rPr>
                <w:rFonts w:eastAsia="Arial"/>
                <w:sz w:val="22"/>
              </w:rPr>
              <w:t>What is the evidence?</w:t>
            </w:r>
          </w:p>
          <w:p w14:paraId="557B96CD" w14:textId="77777777" w:rsidR="00894A93" w:rsidRDefault="00894A93">
            <w:pPr>
              <w:rPr>
                <w:rFonts w:eastAsia="Arial"/>
                <w:sz w:val="22"/>
              </w:rPr>
            </w:pPr>
          </w:p>
        </w:tc>
        <w:tc>
          <w:tcPr>
            <w:tcW w:w="11996" w:type="dxa"/>
            <w:gridSpan w:val="4"/>
          </w:tcPr>
          <w:p w14:paraId="01552598" w14:textId="77777777" w:rsidR="001070A4" w:rsidRPr="00DF1735" w:rsidRDefault="001070A4" w:rsidP="00DF5AC6">
            <w:pPr>
              <w:pStyle w:val="ESBodyText"/>
              <w:spacing w:after="0"/>
              <w:rPr>
                <w:sz w:val="20"/>
                <w:szCs w:val="24"/>
                <w:lang w:val="en-AU"/>
              </w:rPr>
            </w:pPr>
            <w:r>
              <w:rPr>
                <w:rFonts w:eastAsia="Arial"/>
                <w:sz w:val="22"/>
              </w:rPr>
              <w:t>Reflection:</w:t>
            </w:r>
            <w:r>
              <w:rPr>
                <w:rFonts w:eastAsia="Arial"/>
                <w:sz w:val="22"/>
              </w:rPr>
              <w:br/>
              <w:t>• Teachers continue to review absence data and the MTSS tracking sheet on a fortnightly basis.</w:t>
            </w:r>
            <w:r>
              <w:rPr>
                <w:rFonts w:eastAsia="Arial"/>
                <w:sz w:val="22"/>
              </w:rPr>
              <w:br/>
              <w:t xml:space="preserve">• Teachers sent home ‘Every Day Counts Parent Attendance’ letters to Tier 2 identified students. </w:t>
            </w:r>
            <w:r>
              <w:rPr>
                <w:rFonts w:eastAsia="Arial"/>
                <w:sz w:val="22"/>
              </w:rPr>
              <w:br/>
              <w:t>• Students with a fortnightly attendance rate below 70% have been identified, and Tier 1 strategies have been implemented to support these students.</w:t>
            </w:r>
            <w:r>
              <w:rPr>
                <w:rFonts w:eastAsia="Arial"/>
                <w:sz w:val="22"/>
              </w:rPr>
              <w:br/>
              <w:t>• The School Attendance Team (Principal, Assistant Principal, Business Manager, MHWL, and Engagement &amp; Wellbeing Leader) have met twice with Senior Wellbeing and Engagement and Health and Wellbeing Officers from the Department to review and strengthen attendance procedures.</w:t>
            </w:r>
            <w:r>
              <w:rPr>
                <w:rFonts w:eastAsia="Arial"/>
                <w:sz w:val="22"/>
              </w:rPr>
              <w:br/>
              <w:t xml:space="preserve">• Attendance Escalation Plan has been developed and ratified in SIT, ready to be implemented beginning Week 10, Term 2. </w:t>
            </w:r>
            <w:r>
              <w:rPr>
                <w:rFonts w:eastAsia="Arial"/>
                <w:sz w:val="22"/>
              </w:rPr>
              <w:br/>
              <w:t>• Attendance Action Plan has been developed and is being implemented.</w:t>
            </w:r>
            <w:r>
              <w:rPr>
                <w:rFonts w:eastAsia="Arial"/>
                <w:sz w:val="22"/>
              </w:rPr>
              <w:br/>
              <w:t>• Attendance Improvement Plans remain in place for identified students requiring Tier 2 intervention.</w:t>
            </w:r>
            <w:r>
              <w:rPr>
                <w:rFonts w:eastAsia="Arial"/>
                <w:sz w:val="22"/>
              </w:rPr>
              <w:br/>
              <w:t>• The Assistant Principal and Engagement &amp; Wellbeing Priority Team Leader continue to meet regularly to analyse, monitor, and respond to attendance data trends.</w:t>
            </w:r>
            <w:r>
              <w:rPr>
                <w:rFonts w:eastAsia="Arial"/>
                <w:sz w:val="22"/>
              </w:rPr>
              <w:br/>
              <w:t>• The Mental Health and Wellbeing Leader has remained actively involved in Student Support Group meetings.</w:t>
            </w:r>
            <w:r>
              <w:rPr>
                <w:rFonts w:eastAsia="Arial"/>
                <w:sz w:val="22"/>
              </w:rPr>
              <w:br/>
            </w:r>
            <w:r>
              <w:rPr>
                <w:rFonts w:eastAsia="Arial"/>
                <w:sz w:val="22"/>
              </w:rPr>
              <w:lastRenderedPageBreak/>
              <w:t>• The Mental Health and Wellbeing Leader and Engagement &amp; Wellbeing Priority Team Leader have led the implementation of the Mental Health Screener Tool (SDQ) through targeted professional development, supporting staff to identify and address emerging wellbeing needs.</w:t>
            </w:r>
            <w:r>
              <w:rPr>
                <w:rFonts w:eastAsia="Arial"/>
                <w:sz w:val="22"/>
              </w:rPr>
              <w:br/>
              <w:t>• The team has continued to embed a whole-school approach to inclusion and anti-racism, including coordinated events such as Harmony Day and Yarning Circle, promoting diversity, equity, and belonging.</w:t>
            </w:r>
            <w:r>
              <w:rPr>
                <w:rFonts w:eastAsia="Arial"/>
                <w:sz w:val="22"/>
              </w:rPr>
              <w:br/>
              <w:t>• Preparing to implement the Click Against Hate 8 week program in Term 3 amongst the 5/6 cohort.</w:t>
            </w:r>
            <w:r>
              <w:rPr>
                <w:rFonts w:eastAsia="Arial"/>
                <w:sz w:val="22"/>
              </w:rPr>
              <w:br/>
              <w:t xml:space="preserve">• A Reconciliation Action Plan (RAP) Working Group has been created and will be meeting next week for the first time. </w:t>
            </w:r>
            <w:r>
              <w:rPr>
                <w:rFonts w:eastAsia="Arial"/>
                <w:sz w:val="22"/>
              </w:rPr>
              <w:br/>
              <w:t>• The School Improvement Team (SIT) has commenced development of an action plan for addressing racism within the school community.</w:t>
            </w:r>
            <w:r>
              <w:rPr>
                <w:rFonts w:eastAsia="Arial"/>
                <w:sz w:val="22"/>
              </w:rPr>
              <w:br/>
              <w:t>• The Mental Health and Wellbeing Leader has established and continues to oversee 'Green Zone', a dedicated space supporting students with social and emotional learning needs.</w:t>
            </w:r>
            <w:r>
              <w:rPr>
                <w:rFonts w:eastAsia="Arial"/>
                <w:sz w:val="22"/>
              </w:rPr>
              <w:br/>
              <w:t>• The Mental Health and Wellbeing Leader continues to implement the Seasons for Growth program to support students who have experienced grief, loss or change.</w:t>
            </w:r>
            <w:r>
              <w:rPr>
                <w:rFonts w:eastAsia="Arial"/>
                <w:sz w:val="22"/>
              </w:rPr>
              <w:br/>
              <w:t>• The school is confirming whether it is currently covered under the School Attendance Support Program (SASP).</w:t>
            </w:r>
            <w:r>
              <w:rPr>
                <w:rFonts w:eastAsia="Arial"/>
                <w:sz w:val="22"/>
              </w:rPr>
              <w:br/>
              <w:t>• The Department has provided staged response letter templates from PAL to ensure consistency and clarity in attendance-related communications.</w:t>
            </w:r>
            <w:r>
              <w:rPr>
                <w:rFonts w:eastAsia="Arial"/>
                <w:sz w:val="22"/>
              </w:rPr>
              <w:br/>
              <w:t>• Staff have been guided to use percentages when referring to attendance in internal communications, and days when communicating with parents, to improve understanding and impact.</w:t>
            </w:r>
            <w:r>
              <w:rPr>
                <w:rFonts w:eastAsia="Arial"/>
                <w:sz w:val="22"/>
              </w:rPr>
              <w:br/>
              <w:t>• The Leadership Team have reviewed Compass logging processes to ensure alignment with the school’s Attendance Plan, including more consistent use of Chronicles.</w:t>
            </w:r>
            <w:r>
              <w:rPr>
                <w:rFonts w:eastAsia="Arial"/>
                <w:sz w:val="22"/>
              </w:rPr>
              <w:br/>
              <w:t>• A Compass professional development session has been undertaken for the Business Manager and Office Staff to support accurate and consistent data entry.</w:t>
            </w:r>
            <w:r>
              <w:rPr>
                <w:rFonts w:eastAsia="Arial"/>
                <w:sz w:val="22"/>
              </w:rPr>
              <w:br/>
              <w:t>• The Leadership Team is exploring how attendance data can be better reflected in semester reports to raise awareness and encourage improvement.</w:t>
            </w:r>
            <w:r>
              <w:rPr>
                <w:rFonts w:eastAsia="Arial"/>
                <w:sz w:val="22"/>
              </w:rPr>
              <w:br/>
              <w:t>• The Office Staff and ES have sent transfer student details to the Department to confirm enrolment and attendance status.</w:t>
            </w:r>
            <w:r>
              <w:rPr>
                <w:rFonts w:eastAsia="Arial"/>
                <w:sz w:val="22"/>
              </w:rPr>
              <w:br/>
              <w:t>• The Business Manager and Leadership Team are cross-checking transfer student data across Compass and CASES to ensure alignment.</w:t>
            </w:r>
            <w:r>
              <w:rPr>
                <w:rFonts w:eastAsia="Arial"/>
                <w:sz w:val="22"/>
              </w:rPr>
              <w:br/>
              <w:t>• A review of late arrival and early departure procedures is scheduled for the next meeting with the Attendance Project Team to strengthen tracking and intervention measures.</w:t>
            </w:r>
            <w:r>
              <w:rPr>
                <w:rFonts w:eastAsia="Arial"/>
                <w:sz w:val="22"/>
              </w:rPr>
              <w:br/>
            </w:r>
            <w:r>
              <w:rPr>
                <w:rFonts w:eastAsia="Arial"/>
                <w:sz w:val="22"/>
              </w:rPr>
              <w:br/>
              <w:t>Next Steps:</w:t>
            </w:r>
            <w:r>
              <w:rPr>
                <w:rFonts w:eastAsia="Arial"/>
                <w:sz w:val="22"/>
              </w:rPr>
              <w:br/>
              <w:t>• Finalise Attendance Action Plan for activities such as setting up Student Forums, Student Voice, etc.</w:t>
            </w:r>
            <w:r>
              <w:rPr>
                <w:rFonts w:eastAsia="Arial"/>
                <w:sz w:val="22"/>
              </w:rPr>
              <w:br/>
              <w:t>• Implement and Monitor the Attendance Escalation Process</w:t>
            </w:r>
            <w:r>
              <w:rPr>
                <w:rFonts w:eastAsia="Arial"/>
                <w:sz w:val="22"/>
              </w:rPr>
              <w:br/>
              <w:t>• Continue Attendance Improvement Project with DE Experts</w:t>
            </w:r>
            <w:r>
              <w:rPr>
                <w:rFonts w:eastAsia="Arial"/>
                <w:sz w:val="22"/>
              </w:rPr>
              <w:br/>
            </w:r>
            <w:r>
              <w:rPr>
                <w:rFonts w:eastAsia="Arial"/>
                <w:sz w:val="22"/>
              </w:rPr>
              <w:lastRenderedPageBreak/>
              <w:t>• Continue to analyse attendance data fortnightly, and Teachers will send home termly 'Every Day Counts' Parent Attendance Letters to identified students.</w:t>
            </w:r>
            <w:r>
              <w:rPr>
                <w:rFonts w:eastAsia="Arial"/>
                <w:sz w:val="22"/>
              </w:rPr>
              <w:br/>
              <w:t>• Analyse ATOSS data</w:t>
            </w:r>
            <w:r>
              <w:rPr>
                <w:rFonts w:eastAsia="Arial"/>
                <w:sz w:val="22"/>
              </w:rPr>
              <w:br/>
              <w:t>• Mental Health Leader will then work with SSS to develop social and emotional supports for vulnerable cohorts.</w:t>
            </w:r>
            <w:r>
              <w:rPr>
                <w:rFonts w:eastAsia="Arial"/>
                <w:sz w:val="22"/>
              </w:rPr>
              <w:br/>
              <w:t>• Investigate Psych in Schools</w:t>
            </w:r>
          </w:p>
        </w:tc>
      </w:tr>
      <w:tr w:rsidR="00894A93" w14:paraId="6678D9FF" w14:textId="77777777" w:rsidTr="00A66187">
        <w:trPr>
          <w:trHeight w:val="110"/>
        </w:trPr>
        <w:tc>
          <w:tcPr>
            <w:tcW w:w="3119" w:type="dxa"/>
            <w:shd w:val="clear" w:color="auto" w:fill="D9D9D9" w:themeFill="background1" w:themeFillShade="D9"/>
          </w:tcPr>
          <w:p w14:paraId="4076E4A3"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lastRenderedPageBreak/>
              <w:t>Enablers</w:t>
            </w:r>
          </w:p>
          <w:p w14:paraId="2C2E1237" w14:textId="77777777" w:rsidR="00894A93" w:rsidRDefault="001070A4">
            <w:pPr>
              <w:numPr>
                <w:ilvl w:val="0"/>
                <w:numId w:val="31"/>
              </w:numPr>
              <w:ind w:hanging="201"/>
              <w:rPr>
                <w:rFonts w:eastAsia="Arial"/>
                <w:sz w:val="22"/>
                <w:szCs w:val="22"/>
              </w:rPr>
            </w:pPr>
            <w:r>
              <w:rPr>
                <w:rFonts w:eastAsia="Arial"/>
                <w:sz w:val="22"/>
              </w:rPr>
              <w:t>What enablers are supporting the delivery of this KIS?</w:t>
            </w:r>
          </w:p>
          <w:p w14:paraId="7E7D8904" w14:textId="77777777" w:rsidR="00894A93" w:rsidRDefault="00894A93">
            <w:pPr>
              <w:rPr>
                <w:rFonts w:eastAsia="Arial"/>
                <w:sz w:val="22"/>
              </w:rPr>
            </w:pPr>
          </w:p>
        </w:tc>
        <w:tc>
          <w:tcPr>
            <w:tcW w:w="11996" w:type="dxa"/>
            <w:gridSpan w:val="4"/>
          </w:tcPr>
          <w:p w14:paraId="30FE51C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Access to resources/programs (i.e., HITS, PLC, Teaching partners, targeted funding)</w:t>
            </w:r>
          </w:p>
          <w:p w14:paraId="2793BB0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Sufficient time allocated</w:t>
            </w:r>
          </w:p>
          <w:p w14:paraId="697AA17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Key improvement strategies are able to be implemented</w:t>
            </w:r>
          </w:p>
          <w:p w14:paraId="2090DBE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Improvement efforts are well focussed (the school was able to prioritise well)</w:t>
            </w:r>
          </w:p>
          <w:p w14:paraId="7050CA9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Workforce stability and effective change management practices</w:t>
            </w:r>
          </w:p>
        </w:tc>
      </w:tr>
      <w:tr w:rsidR="00894A93" w14:paraId="088E6C89" w14:textId="77777777" w:rsidTr="00A66187">
        <w:trPr>
          <w:trHeight w:val="110"/>
        </w:trPr>
        <w:tc>
          <w:tcPr>
            <w:tcW w:w="3119" w:type="dxa"/>
            <w:shd w:val="clear" w:color="auto" w:fill="D9D9D9" w:themeFill="background1" w:themeFillShade="D9"/>
          </w:tcPr>
          <w:p w14:paraId="454FEF11"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26933A71" w14:textId="77777777" w:rsidR="00894A93" w:rsidRDefault="001070A4">
            <w:pPr>
              <w:numPr>
                <w:ilvl w:val="0"/>
                <w:numId w:val="32"/>
              </w:numPr>
              <w:ind w:hanging="201"/>
              <w:rPr>
                <w:rFonts w:eastAsia="Arial"/>
                <w:sz w:val="22"/>
                <w:szCs w:val="22"/>
              </w:rPr>
            </w:pPr>
            <w:r>
              <w:rPr>
                <w:rFonts w:eastAsia="Arial"/>
                <w:sz w:val="22"/>
              </w:rPr>
              <w:t>What barriers are impeding the delivery of this KIS?</w:t>
            </w:r>
          </w:p>
          <w:p w14:paraId="7935BDAA" w14:textId="77777777" w:rsidR="00894A93" w:rsidRDefault="00894A93">
            <w:pPr>
              <w:rPr>
                <w:rFonts w:eastAsia="Arial"/>
                <w:sz w:val="22"/>
              </w:rPr>
            </w:pPr>
          </w:p>
        </w:tc>
        <w:tc>
          <w:tcPr>
            <w:tcW w:w="11996" w:type="dxa"/>
            <w:gridSpan w:val="4"/>
          </w:tcPr>
          <w:p w14:paraId="1DBA20F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Workforce capability i.e., in use of data and evidence</w:t>
            </w:r>
          </w:p>
        </w:tc>
      </w:tr>
      <w:tr w:rsidR="00894A93" w14:paraId="7A19F62F" w14:textId="77777777" w:rsidTr="00A66187">
        <w:trPr>
          <w:trHeight w:val="110"/>
        </w:trPr>
        <w:tc>
          <w:tcPr>
            <w:tcW w:w="3119" w:type="dxa"/>
            <w:shd w:val="clear" w:color="auto" w:fill="D9D9D9" w:themeFill="background1" w:themeFillShade="D9"/>
          </w:tcPr>
          <w:p w14:paraId="5AE672F9"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Mar>
              <w:left w:w="0" w:type="dxa"/>
            </w:tcMar>
          </w:tcPr>
          <w:p w14:paraId="55D5A4EE"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36" w:history="1">
              <w:r w:rsidRPr="00DF1735">
                <w:rPr>
                  <w:rFonts w:eastAsia="Arial"/>
                  <w:color w:val="0000FF"/>
                  <w:sz w:val="22"/>
                  <w:szCs w:val="24"/>
                  <w:u w:val="single"/>
                </w:rPr>
                <w:t>Absence Data - Staff 2025 Term 2.xlsx</w:t>
              </w:r>
            </w:hyperlink>
            <w:r w:rsidRPr="00DF1735">
              <w:rPr>
                <w:rFonts w:eastAsia="Arial"/>
                <w:color w:val="0000FF"/>
                <w:sz w:val="22"/>
                <w:szCs w:val="24"/>
                <w:u w:val="single"/>
              </w:rPr>
              <w:t xml:space="preserve"> (0.10 MB)</w:t>
            </w:r>
          </w:p>
          <w:p w14:paraId="00251C93"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37" w:history="1">
              <w:r w:rsidRPr="00DF1735">
                <w:rPr>
                  <w:rFonts w:eastAsia="Arial"/>
                  <w:color w:val="0000FF"/>
                  <w:sz w:val="22"/>
                  <w:szCs w:val="24"/>
                  <w:u w:val="single"/>
                </w:rPr>
                <w:t>Absence Data Year to Date 2025.xlsx</w:t>
              </w:r>
            </w:hyperlink>
            <w:r w:rsidRPr="00DF1735">
              <w:rPr>
                <w:rFonts w:eastAsia="Arial"/>
                <w:color w:val="0000FF"/>
                <w:sz w:val="22"/>
                <w:szCs w:val="24"/>
                <w:u w:val="single"/>
              </w:rPr>
              <w:t xml:space="preserve"> (0.18 MB)</w:t>
            </w:r>
          </w:p>
          <w:p w14:paraId="2AC5EC46"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38" w:history="1">
              <w:r w:rsidRPr="00DF1735">
                <w:rPr>
                  <w:rFonts w:eastAsia="Arial"/>
                  <w:color w:val="0000FF"/>
                  <w:sz w:val="22"/>
                  <w:szCs w:val="24"/>
                  <w:u w:val="single"/>
                </w:rPr>
                <w:t>Attendance Escalation Process.docx</w:t>
              </w:r>
            </w:hyperlink>
            <w:r w:rsidRPr="00DF1735">
              <w:rPr>
                <w:rFonts w:eastAsia="Arial"/>
                <w:color w:val="0000FF"/>
                <w:sz w:val="22"/>
                <w:szCs w:val="24"/>
                <w:u w:val="single"/>
              </w:rPr>
              <w:t xml:space="preserve"> (0.03 MB)</w:t>
            </w:r>
          </w:p>
          <w:p w14:paraId="06060E1B"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39" w:history="1">
              <w:r w:rsidRPr="00DF1735">
                <w:rPr>
                  <w:rFonts w:eastAsia="Arial"/>
                  <w:color w:val="0000FF"/>
                  <w:sz w:val="22"/>
                  <w:szCs w:val="24"/>
                  <w:u w:val="single"/>
                </w:rPr>
                <w:t>Attendance Project Meeting 32 20th May.docx</w:t>
              </w:r>
            </w:hyperlink>
            <w:r w:rsidRPr="00DF1735">
              <w:rPr>
                <w:rFonts w:eastAsia="Arial"/>
                <w:color w:val="0000FF"/>
                <w:sz w:val="22"/>
                <w:szCs w:val="24"/>
                <w:u w:val="single"/>
              </w:rPr>
              <w:t xml:space="preserve"> (0.04 MB)</w:t>
            </w:r>
          </w:p>
          <w:p w14:paraId="3157C70D"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40" w:history="1">
              <w:r w:rsidRPr="00DF1735">
                <w:rPr>
                  <w:rFonts w:eastAsia="Arial"/>
                  <w:color w:val="0000FF"/>
                  <w:sz w:val="22"/>
                  <w:szCs w:val="24"/>
                  <w:u w:val="single"/>
                </w:rPr>
                <w:t>DMPS Attendance Action Plan Draft.xlsx</w:t>
              </w:r>
            </w:hyperlink>
            <w:r w:rsidRPr="00DF1735">
              <w:rPr>
                <w:rFonts w:eastAsia="Arial"/>
                <w:color w:val="0000FF"/>
                <w:sz w:val="22"/>
                <w:szCs w:val="24"/>
                <w:u w:val="single"/>
              </w:rPr>
              <w:t xml:space="preserve"> (0.11 MB)</w:t>
            </w:r>
          </w:p>
          <w:p w14:paraId="0F7BFBC4"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41" w:history="1">
              <w:r w:rsidRPr="00DF1735">
                <w:rPr>
                  <w:rFonts w:eastAsia="Arial"/>
                  <w:color w:val="0000FF"/>
                  <w:sz w:val="22"/>
                  <w:szCs w:val="24"/>
                  <w:u w:val="single"/>
                </w:rPr>
                <w:t>Kaylee Taranto Attendance Improvement Plan.docx</w:t>
              </w:r>
            </w:hyperlink>
            <w:r w:rsidRPr="00DF1735">
              <w:rPr>
                <w:rFonts w:eastAsia="Arial"/>
                <w:color w:val="0000FF"/>
                <w:sz w:val="22"/>
                <w:szCs w:val="24"/>
                <w:u w:val="single"/>
              </w:rPr>
              <w:t xml:space="preserve"> (0.12 MB)</w:t>
            </w:r>
          </w:p>
          <w:p w14:paraId="227650F7"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42" w:history="1">
              <w:r w:rsidRPr="00DF1735">
                <w:rPr>
                  <w:rFonts w:eastAsia="Arial"/>
                  <w:color w:val="0000FF"/>
                  <w:sz w:val="22"/>
                  <w:szCs w:val="24"/>
                  <w:u w:val="single"/>
                </w:rPr>
                <w:t>Term 2 2025 2.xlsx</w:t>
              </w:r>
            </w:hyperlink>
            <w:r w:rsidRPr="00DF1735">
              <w:rPr>
                <w:rFonts w:eastAsia="Arial"/>
                <w:color w:val="0000FF"/>
                <w:sz w:val="22"/>
                <w:szCs w:val="24"/>
                <w:u w:val="single"/>
              </w:rPr>
              <w:t xml:space="preserve"> (0.03 MB)</w:t>
            </w:r>
          </w:p>
          <w:p w14:paraId="300CE780" w14:textId="77777777" w:rsidR="001070A4" w:rsidRPr="00DF1735" w:rsidRDefault="001070A4" w:rsidP="00DF5AC6">
            <w:pPr>
              <w:pStyle w:val="ESBodyText"/>
              <w:numPr>
                <w:ilvl w:val="0"/>
                <w:numId w:val="33"/>
              </w:numPr>
              <w:spacing w:after="0"/>
              <w:rPr>
                <w:rFonts w:eastAsia="Arial"/>
                <w:color w:val="0000FF"/>
                <w:sz w:val="22"/>
                <w:szCs w:val="24"/>
                <w:u w:val="single"/>
                <w:lang w:val="en-AU"/>
              </w:rPr>
            </w:pPr>
            <w:hyperlink r:id="rId43" w:history="1">
              <w:r w:rsidRPr="00DF1735">
                <w:rPr>
                  <w:rFonts w:eastAsia="Arial"/>
                  <w:color w:val="0000FF"/>
                  <w:sz w:val="22"/>
                  <w:szCs w:val="24"/>
                  <w:u w:val="single"/>
                </w:rPr>
                <w:t>_Attendance Letter - K.P.docx</w:t>
              </w:r>
            </w:hyperlink>
            <w:r w:rsidRPr="00DF1735">
              <w:rPr>
                <w:rFonts w:eastAsia="Arial"/>
                <w:color w:val="0000FF"/>
                <w:sz w:val="22"/>
                <w:szCs w:val="24"/>
                <w:u w:val="single"/>
              </w:rPr>
              <w:t xml:space="preserve"> (0.22 MB)</w:t>
            </w:r>
          </w:p>
        </w:tc>
      </w:tr>
      <w:tr w:rsidR="00894A93" w14:paraId="0FE6D58C" w14:textId="77777777" w:rsidTr="00C2151D">
        <w:trPr>
          <w:trHeight w:val="549"/>
        </w:trPr>
        <w:tc>
          <w:tcPr>
            <w:tcW w:w="3119" w:type="dxa"/>
            <w:shd w:val="clear" w:color="auto" w:fill="D9D9D9" w:themeFill="background1" w:themeFillShade="D9"/>
          </w:tcPr>
          <w:p w14:paraId="51065D5D"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7C388F06"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20D3DC02"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7AABF1E5"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316BCEBC"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2081106F" w14:textId="77777777" w:rsidTr="00C2151D">
        <w:trPr>
          <w:trHeight w:val="20"/>
        </w:trPr>
        <w:tc>
          <w:tcPr>
            <w:tcW w:w="3119" w:type="dxa"/>
          </w:tcPr>
          <w:p w14:paraId="259B07C5" w14:textId="77777777" w:rsidR="001070A4" w:rsidRPr="00DF1735" w:rsidRDefault="001070A4" w:rsidP="00DF5AC6">
            <w:pPr>
              <w:pStyle w:val="ESBodyText"/>
              <w:spacing w:after="0"/>
              <w:rPr>
                <w:sz w:val="20"/>
                <w:szCs w:val="24"/>
                <w:lang w:val="en-AU"/>
              </w:rPr>
            </w:pPr>
            <w:r>
              <w:rPr>
                <w:rFonts w:eastAsia="Arial"/>
                <w:sz w:val="22"/>
              </w:rPr>
              <w:lastRenderedPageBreak/>
              <w:t>Activity 1</w:t>
            </w:r>
          </w:p>
        </w:tc>
        <w:tc>
          <w:tcPr>
            <w:tcW w:w="3822" w:type="dxa"/>
          </w:tcPr>
          <w:p w14:paraId="4785D4FA"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74484E7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4F613C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3F6275B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F4AC9F1" w14:textId="77777777" w:rsidR="00894A93" w:rsidRDefault="001070A4">
            <w:r>
              <w:rPr>
                <w:rFonts w:eastAsia="Arial"/>
                <w:sz w:val="22"/>
              </w:rPr>
              <w:t>to:</w:t>
            </w:r>
            <w:r>
              <w:rPr>
                <w:rFonts w:eastAsia="Arial"/>
                <w:sz w:val="22"/>
              </w:rPr>
              <w:br/>
              <w:t>Term 4</w:t>
            </w:r>
          </w:p>
        </w:tc>
        <w:tc>
          <w:tcPr>
            <w:tcW w:w="2250" w:type="dxa"/>
          </w:tcPr>
          <w:p w14:paraId="333201F0"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20370CB0" w14:textId="77777777" w:rsidTr="00C2151D">
        <w:trPr>
          <w:trHeight w:val="20"/>
        </w:trPr>
        <w:tc>
          <w:tcPr>
            <w:tcW w:w="3119" w:type="dxa"/>
          </w:tcPr>
          <w:p w14:paraId="1260274D"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0DD07890"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11ADD9A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558364A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2CB9797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274B9EB" w14:textId="77777777" w:rsidR="00894A93" w:rsidRDefault="001070A4">
            <w:r>
              <w:rPr>
                <w:rFonts w:eastAsia="Arial"/>
                <w:sz w:val="22"/>
              </w:rPr>
              <w:t>to:</w:t>
            </w:r>
            <w:r>
              <w:rPr>
                <w:rFonts w:eastAsia="Arial"/>
                <w:sz w:val="22"/>
              </w:rPr>
              <w:br/>
              <w:t>Term 4</w:t>
            </w:r>
          </w:p>
        </w:tc>
        <w:tc>
          <w:tcPr>
            <w:tcW w:w="2250" w:type="dxa"/>
          </w:tcPr>
          <w:p w14:paraId="330D4C5B"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38B2AC00" w14:textId="77777777" w:rsidTr="00C2151D">
        <w:trPr>
          <w:trHeight w:val="20"/>
        </w:trPr>
        <w:tc>
          <w:tcPr>
            <w:tcW w:w="3119" w:type="dxa"/>
          </w:tcPr>
          <w:p w14:paraId="7AEE764E"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293D7B49"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36AF573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FB0CB1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3C6B23F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54F9E0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A6DA66B" w14:textId="77777777" w:rsidR="00894A93" w:rsidRDefault="001070A4">
            <w:r>
              <w:rPr>
                <w:rFonts w:eastAsia="Arial"/>
                <w:sz w:val="22"/>
              </w:rPr>
              <w:t>to:</w:t>
            </w:r>
            <w:r>
              <w:rPr>
                <w:rFonts w:eastAsia="Arial"/>
                <w:sz w:val="22"/>
              </w:rPr>
              <w:br/>
              <w:t>Term 1</w:t>
            </w:r>
          </w:p>
        </w:tc>
        <w:tc>
          <w:tcPr>
            <w:tcW w:w="2250" w:type="dxa"/>
          </w:tcPr>
          <w:p w14:paraId="2B961BBB"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7360ADC3" w14:textId="77777777" w:rsidTr="00C2151D">
        <w:trPr>
          <w:trHeight w:val="20"/>
        </w:trPr>
        <w:tc>
          <w:tcPr>
            <w:tcW w:w="3119" w:type="dxa"/>
          </w:tcPr>
          <w:p w14:paraId="397D5863"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18B4A662"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655FBDF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50787B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2CED7EC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2E2533D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4439F7E" w14:textId="77777777" w:rsidR="00894A93" w:rsidRDefault="001070A4">
            <w:r>
              <w:rPr>
                <w:rFonts w:eastAsia="Arial"/>
                <w:sz w:val="22"/>
              </w:rPr>
              <w:t>to:</w:t>
            </w:r>
            <w:r>
              <w:rPr>
                <w:rFonts w:eastAsia="Arial"/>
                <w:sz w:val="22"/>
              </w:rPr>
              <w:br/>
              <w:t>Term 1</w:t>
            </w:r>
          </w:p>
        </w:tc>
        <w:tc>
          <w:tcPr>
            <w:tcW w:w="2250" w:type="dxa"/>
          </w:tcPr>
          <w:p w14:paraId="114A886E"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287FA368" w14:textId="77777777" w:rsidTr="00C2151D">
        <w:trPr>
          <w:trHeight w:val="20"/>
        </w:trPr>
        <w:tc>
          <w:tcPr>
            <w:tcW w:w="3119" w:type="dxa"/>
          </w:tcPr>
          <w:p w14:paraId="5EF70ED2"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4700673B"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75850D3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C58B51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422849E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1EA7601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61DDE92" w14:textId="77777777" w:rsidR="00894A93" w:rsidRDefault="001070A4">
            <w:r>
              <w:rPr>
                <w:rFonts w:eastAsia="Arial"/>
                <w:sz w:val="22"/>
              </w:rPr>
              <w:t>to:</w:t>
            </w:r>
            <w:r>
              <w:rPr>
                <w:rFonts w:eastAsia="Arial"/>
                <w:sz w:val="22"/>
              </w:rPr>
              <w:br/>
              <w:t>Term 4</w:t>
            </w:r>
          </w:p>
        </w:tc>
        <w:tc>
          <w:tcPr>
            <w:tcW w:w="2250" w:type="dxa"/>
          </w:tcPr>
          <w:p w14:paraId="12F051D2"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753E1C90" w14:textId="77777777" w:rsidTr="00C2151D">
        <w:trPr>
          <w:trHeight w:val="20"/>
        </w:trPr>
        <w:tc>
          <w:tcPr>
            <w:tcW w:w="3119" w:type="dxa"/>
          </w:tcPr>
          <w:p w14:paraId="43AC9683"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4F16EF3D"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3DE4D43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EAE591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19D6F2C" w14:textId="77777777" w:rsidR="00894A93" w:rsidRDefault="001070A4">
            <w:r>
              <w:rPr>
                <w:rFonts w:eastAsia="Arial"/>
                <w:sz w:val="22"/>
              </w:rPr>
              <w:t>to:</w:t>
            </w:r>
            <w:r>
              <w:rPr>
                <w:rFonts w:eastAsia="Arial"/>
                <w:sz w:val="22"/>
              </w:rPr>
              <w:br/>
              <w:t>Term 4</w:t>
            </w:r>
          </w:p>
        </w:tc>
        <w:tc>
          <w:tcPr>
            <w:tcW w:w="2250" w:type="dxa"/>
          </w:tcPr>
          <w:p w14:paraId="1FBEC952"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7BB86B9B" w14:textId="77777777" w:rsidTr="00C2151D">
        <w:trPr>
          <w:trHeight w:val="20"/>
        </w:trPr>
        <w:tc>
          <w:tcPr>
            <w:tcW w:w="3119" w:type="dxa"/>
          </w:tcPr>
          <w:p w14:paraId="6ADAAEFB"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6277B7F6" w14:textId="77777777" w:rsidR="001070A4" w:rsidRPr="00DF1735" w:rsidRDefault="001070A4" w:rsidP="00DF5AC6">
            <w:pPr>
              <w:pStyle w:val="ESBodyText"/>
              <w:spacing w:after="0"/>
              <w:rPr>
                <w:sz w:val="20"/>
                <w:szCs w:val="24"/>
                <w:lang w:val="en-AU"/>
              </w:rPr>
            </w:pPr>
            <w:r>
              <w:rPr>
                <w:rFonts w:eastAsia="Arial"/>
                <w:sz w:val="22"/>
              </w:rPr>
              <w:t xml:space="preserve">Prioritise Attendance as a role and responsibility area for the AP to </w:t>
            </w:r>
            <w:r>
              <w:rPr>
                <w:rFonts w:eastAsia="Arial"/>
                <w:sz w:val="22"/>
              </w:rPr>
              <w:lastRenderedPageBreak/>
              <w:t>oversee with the Wellbeing and Engagement Leader</w:t>
            </w:r>
          </w:p>
        </w:tc>
        <w:tc>
          <w:tcPr>
            <w:tcW w:w="3686" w:type="dxa"/>
          </w:tcPr>
          <w:p w14:paraId="25D93E0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Assistant principal</w:t>
            </w:r>
          </w:p>
          <w:p w14:paraId="1A2E187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756E7435"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Student wellbeing co-ordinator</w:t>
            </w:r>
          </w:p>
        </w:tc>
        <w:tc>
          <w:tcPr>
            <w:tcW w:w="2238" w:type="dxa"/>
          </w:tcPr>
          <w:p w14:paraId="296D1EAD"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5A3E8B6B" w14:textId="77777777" w:rsidR="00894A93" w:rsidRDefault="001070A4">
            <w:r>
              <w:rPr>
                <w:rFonts w:eastAsia="Arial"/>
                <w:sz w:val="22"/>
              </w:rPr>
              <w:lastRenderedPageBreak/>
              <w:t>to:</w:t>
            </w:r>
            <w:r>
              <w:rPr>
                <w:rFonts w:eastAsia="Arial"/>
                <w:sz w:val="22"/>
              </w:rPr>
              <w:br/>
              <w:t>Term 4</w:t>
            </w:r>
          </w:p>
        </w:tc>
        <w:tc>
          <w:tcPr>
            <w:tcW w:w="2250" w:type="dxa"/>
          </w:tcPr>
          <w:p w14:paraId="2C776708" w14:textId="77777777" w:rsidR="001070A4" w:rsidRPr="00DF1735" w:rsidRDefault="001070A4" w:rsidP="00DF5AC6">
            <w:pPr>
              <w:pStyle w:val="ESBodyText"/>
              <w:spacing w:after="0"/>
              <w:rPr>
                <w:sz w:val="20"/>
                <w:szCs w:val="24"/>
                <w:lang w:val="en-AU"/>
              </w:rPr>
            </w:pPr>
            <w:r>
              <w:rPr>
                <w:rFonts w:eastAsia="Arial"/>
                <w:color w:val="008000"/>
                <w:sz w:val="22"/>
              </w:rPr>
              <w:lastRenderedPageBreak/>
              <w:t>100%</w:t>
            </w:r>
          </w:p>
        </w:tc>
      </w:tr>
      <w:tr w:rsidR="00894A93" w14:paraId="5BCE14FE" w14:textId="77777777" w:rsidTr="00C2151D">
        <w:trPr>
          <w:trHeight w:val="20"/>
        </w:trPr>
        <w:tc>
          <w:tcPr>
            <w:tcW w:w="3119" w:type="dxa"/>
          </w:tcPr>
          <w:p w14:paraId="6D050102"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7404928C"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6E77098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7B680C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F7807D2" w14:textId="77777777" w:rsidR="00894A93" w:rsidRDefault="001070A4">
            <w:r>
              <w:rPr>
                <w:rFonts w:eastAsia="Arial"/>
                <w:sz w:val="22"/>
              </w:rPr>
              <w:t>to:</w:t>
            </w:r>
            <w:r>
              <w:rPr>
                <w:rFonts w:eastAsia="Arial"/>
                <w:sz w:val="22"/>
              </w:rPr>
              <w:br/>
              <w:t>Term 4</w:t>
            </w:r>
          </w:p>
        </w:tc>
        <w:tc>
          <w:tcPr>
            <w:tcW w:w="2250" w:type="dxa"/>
          </w:tcPr>
          <w:p w14:paraId="1AD0EAD8"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4FDAFEAF" w14:textId="77777777" w:rsidTr="00C2151D">
        <w:trPr>
          <w:trHeight w:val="20"/>
        </w:trPr>
        <w:tc>
          <w:tcPr>
            <w:tcW w:w="3119" w:type="dxa"/>
          </w:tcPr>
          <w:p w14:paraId="0C083AC7"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32C3AA5A"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176B122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1A4BC7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7DDCCBC" w14:textId="77777777" w:rsidR="00894A93" w:rsidRDefault="001070A4">
            <w:r>
              <w:rPr>
                <w:rFonts w:eastAsia="Arial"/>
                <w:sz w:val="22"/>
              </w:rPr>
              <w:t>to:</w:t>
            </w:r>
            <w:r>
              <w:rPr>
                <w:rFonts w:eastAsia="Arial"/>
                <w:sz w:val="22"/>
              </w:rPr>
              <w:br/>
              <w:t>Term 4</w:t>
            </w:r>
          </w:p>
        </w:tc>
        <w:tc>
          <w:tcPr>
            <w:tcW w:w="2250" w:type="dxa"/>
          </w:tcPr>
          <w:p w14:paraId="03041D0C" w14:textId="77777777" w:rsidR="001070A4" w:rsidRPr="00DF1735" w:rsidRDefault="001070A4" w:rsidP="00DF5AC6">
            <w:pPr>
              <w:pStyle w:val="ESBodyText"/>
              <w:spacing w:after="0"/>
              <w:rPr>
                <w:sz w:val="20"/>
                <w:szCs w:val="24"/>
                <w:lang w:val="en-AU"/>
              </w:rPr>
            </w:pPr>
            <w:r>
              <w:rPr>
                <w:rFonts w:eastAsia="Arial"/>
                <w:color w:val="008000"/>
                <w:sz w:val="22"/>
              </w:rPr>
              <w:t>100%</w:t>
            </w:r>
          </w:p>
        </w:tc>
      </w:tr>
    </w:tbl>
    <w:p w14:paraId="1F694CF1" w14:textId="77777777" w:rsidR="00894A93" w:rsidRDefault="00894A93"/>
    <w:p w14:paraId="25B985AE" w14:textId="77777777" w:rsidR="001070A4" w:rsidRPr="00DF1735" w:rsidRDefault="001070A4" w:rsidP="00491A51">
      <w:pPr>
        <w:ind w:right="2759"/>
        <w:rPr>
          <w:lang w:val="en-AU"/>
        </w:rPr>
        <w:sectPr w:rsidR="001070A4" w:rsidRPr="00DF1735" w:rsidSect="008D63D2">
          <w:headerReference w:type="even" r:id="rId44"/>
          <w:headerReference w:type="default" r:id="rId45"/>
          <w:footerReference w:type="default" r:id="rId46"/>
          <w:headerReference w:type="first" r:id="rId47"/>
          <w:pgSz w:w="16838" w:h="11906" w:orient="landscape" w:code="9"/>
          <w:pgMar w:top="1304" w:right="2036" w:bottom="1240" w:left="810" w:header="624" w:footer="532" w:gutter="0"/>
          <w:pgNumType w:start="2"/>
          <w:cols w:space="397"/>
          <w:docGrid w:linePitch="360"/>
        </w:sectPr>
      </w:pPr>
    </w:p>
    <w:p w14:paraId="594A2CAA"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0DA06867" w14:textId="77777777" w:rsidR="001070A4" w:rsidRPr="00DF1735" w:rsidRDefault="001070A4" w:rsidP="008C7868">
      <w:pPr>
        <w:pStyle w:val="ESIntroParagraph"/>
        <w:ind w:left="-567" w:right="4330" w:firstLine="567"/>
        <w:rPr>
          <w:color w:val="auto"/>
          <w:sz w:val="24"/>
          <w:szCs w:val="24"/>
          <w:lang w:val="en-AU"/>
        </w:rPr>
      </w:pPr>
    </w:p>
    <w:p w14:paraId="5DD1E772"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Term 3 monitoring (optional)</w:t>
      </w:r>
    </w:p>
    <w:p w14:paraId="58A8EAD0" w14:textId="77777777" w:rsidR="001070A4" w:rsidRPr="00DF1735" w:rsidRDefault="001070A4" w:rsidP="008C7868">
      <w:pPr>
        <w:pStyle w:val="ESIntroParagraph"/>
        <w:ind w:left="-567" w:right="4330" w:firstLine="567"/>
        <w:rPr>
          <w:color w:val="auto"/>
          <w:lang w:val="en-AU"/>
        </w:rPr>
      </w:pPr>
    </w:p>
    <w:p w14:paraId="634504B4"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2B789150" w14:textId="77777777" w:rsidTr="00A66187">
        <w:trPr>
          <w:trHeight w:val="110"/>
        </w:trPr>
        <w:tc>
          <w:tcPr>
            <w:tcW w:w="3119" w:type="dxa"/>
            <w:tcBorders>
              <w:top w:val="single" w:sz="4" w:space="0" w:color="auto"/>
              <w:bottom w:val="nil"/>
            </w:tcBorders>
            <w:shd w:val="clear" w:color="auto" w:fill="7F7F7F" w:themeFill="text1" w:themeFillTint="80"/>
          </w:tcPr>
          <w:p w14:paraId="69D250BE"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447083AE"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112C6BBF" w14:textId="77777777" w:rsidTr="00A66187">
        <w:trPr>
          <w:trHeight w:val="15"/>
        </w:trPr>
        <w:tc>
          <w:tcPr>
            <w:tcW w:w="3119" w:type="dxa"/>
            <w:tcBorders>
              <w:top w:val="nil"/>
            </w:tcBorders>
            <w:shd w:val="clear" w:color="auto" w:fill="D9D9D9" w:themeFill="background1" w:themeFillShade="D9"/>
          </w:tcPr>
          <w:p w14:paraId="4B6B818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6540ABA"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5442C2BE" w14:textId="77777777" w:rsidTr="00A66187">
        <w:trPr>
          <w:trHeight w:val="15"/>
        </w:trPr>
        <w:tc>
          <w:tcPr>
            <w:tcW w:w="3119" w:type="dxa"/>
            <w:tcBorders>
              <w:top w:val="nil"/>
            </w:tcBorders>
            <w:shd w:val="clear" w:color="auto" w:fill="D9D9D9" w:themeFill="background1" w:themeFillShade="D9"/>
          </w:tcPr>
          <w:p w14:paraId="702E40B2"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974E35A"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250C2A14" w14:textId="77777777" w:rsidTr="00A66187">
        <w:trPr>
          <w:trHeight w:val="15"/>
        </w:trPr>
        <w:tc>
          <w:tcPr>
            <w:tcW w:w="3119" w:type="dxa"/>
            <w:tcBorders>
              <w:top w:val="nil"/>
            </w:tcBorders>
            <w:shd w:val="clear" w:color="auto" w:fill="D9D9D9" w:themeFill="background1" w:themeFillShade="D9"/>
          </w:tcPr>
          <w:p w14:paraId="2035E51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EA1822F"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65D95461" w14:textId="77777777" w:rsidTr="00A66187">
        <w:trPr>
          <w:trHeight w:val="15"/>
        </w:trPr>
        <w:tc>
          <w:tcPr>
            <w:tcW w:w="3119" w:type="dxa"/>
            <w:tcBorders>
              <w:top w:val="nil"/>
            </w:tcBorders>
            <w:shd w:val="clear" w:color="auto" w:fill="D9D9D9" w:themeFill="background1" w:themeFillShade="D9"/>
          </w:tcPr>
          <w:p w14:paraId="5EB71569"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0BD364F"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4DC6041C" w14:textId="77777777" w:rsidTr="00A66187">
        <w:trPr>
          <w:trHeight w:val="15"/>
        </w:trPr>
        <w:tc>
          <w:tcPr>
            <w:tcW w:w="3119" w:type="dxa"/>
            <w:tcBorders>
              <w:top w:val="nil"/>
            </w:tcBorders>
            <w:shd w:val="clear" w:color="auto" w:fill="D9D9D9" w:themeFill="background1" w:themeFillShade="D9"/>
          </w:tcPr>
          <w:p w14:paraId="5D870BB7"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0D95CB3"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01C6E4BB" w14:textId="77777777" w:rsidTr="00A66187">
        <w:trPr>
          <w:trHeight w:val="15"/>
        </w:trPr>
        <w:tc>
          <w:tcPr>
            <w:tcW w:w="3119" w:type="dxa"/>
            <w:shd w:val="clear" w:color="auto" w:fill="FFD062"/>
          </w:tcPr>
          <w:p w14:paraId="40989225"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382B6577"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73E05FC4"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7E7388B3" w14:textId="77777777" w:rsidTr="00A66187">
        <w:trPr>
          <w:trHeight w:val="263"/>
        </w:trPr>
        <w:tc>
          <w:tcPr>
            <w:tcW w:w="3119" w:type="dxa"/>
            <w:shd w:val="clear" w:color="auto" w:fill="D9D9D9" w:themeFill="background1" w:themeFillShade="D9"/>
          </w:tcPr>
          <w:p w14:paraId="46419D98"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E47AAE2"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5D127D1F" w14:textId="77777777" w:rsidTr="00A66187">
        <w:trPr>
          <w:trHeight w:val="110"/>
        </w:trPr>
        <w:tc>
          <w:tcPr>
            <w:tcW w:w="3119" w:type="dxa"/>
            <w:shd w:val="clear" w:color="auto" w:fill="D9D9D9" w:themeFill="background1" w:themeFillShade="D9"/>
          </w:tcPr>
          <w:p w14:paraId="31502ABF"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6B84B4A1"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58884A5C" w14:textId="77777777" w:rsidTr="00A66187">
        <w:trPr>
          <w:trHeight w:val="110"/>
        </w:trPr>
        <w:tc>
          <w:tcPr>
            <w:tcW w:w="3119" w:type="dxa"/>
            <w:shd w:val="clear" w:color="auto" w:fill="D9D9D9" w:themeFill="background1" w:themeFillShade="D9"/>
          </w:tcPr>
          <w:p w14:paraId="2956F930"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08A261A2"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4C0383D1" w14:textId="77777777" w:rsidTr="00A66187">
        <w:trPr>
          <w:trHeight w:val="110"/>
        </w:trPr>
        <w:tc>
          <w:tcPr>
            <w:tcW w:w="3119" w:type="dxa"/>
            <w:shd w:val="clear" w:color="auto" w:fill="D9D9D9" w:themeFill="background1" w:themeFillShade="D9"/>
          </w:tcPr>
          <w:p w14:paraId="7F998256"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3F2A120E"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6C40D999" w14:textId="77777777" w:rsidTr="00A66187">
        <w:trPr>
          <w:trHeight w:val="110"/>
        </w:trPr>
        <w:tc>
          <w:tcPr>
            <w:tcW w:w="3119" w:type="dxa"/>
            <w:shd w:val="clear" w:color="auto" w:fill="D9D9D9" w:themeFill="background1" w:themeFillShade="D9"/>
          </w:tcPr>
          <w:p w14:paraId="3DE4D5DF"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Commentary on progress</w:t>
            </w:r>
          </w:p>
          <w:p w14:paraId="0EEDA9E6" w14:textId="77777777" w:rsidR="00894A93" w:rsidRDefault="001070A4">
            <w:pPr>
              <w:numPr>
                <w:ilvl w:val="0"/>
                <w:numId w:val="34"/>
              </w:numPr>
              <w:ind w:hanging="201"/>
              <w:rPr>
                <w:rFonts w:eastAsia="Arial"/>
                <w:sz w:val="22"/>
                <w:szCs w:val="22"/>
              </w:rPr>
            </w:pPr>
            <w:r>
              <w:rPr>
                <w:rFonts w:eastAsia="Arial"/>
                <w:sz w:val="22"/>
              </w:rPr>
              <w:t>Drawing on the relevant success indicators identified above, comment on your progress towards planned outcomes. What changes in behaviour / practice / mindset have been observed?</w:t>
            </w:r>
          </w:p>
          <w:p w14:paraId="4E9BA6E2" w14:textId="77777777" w:rsidR="00894A93" w:rsidRDefault="001070A4">
            <w:pPr>
              <w:numPr>
                <w:ilvl w:val="0"/>
                <w:numId w:val="34"/>
              </w:numPr>
              <w:ind w:hanging="201"/>
              <w:rPr>
                <w:rFonts w:eastAsia="Arial"/>
                <w:sz w:val="22"/>
                <w:szCs w:val="22"/>
              </w:rPr>
            </w:pPr>
            <w:r>
              <w:rPr>
                <w:rFonts w:eastAsia="Arial"/>
                <w:sz w:val="22"/>
              </w:rPr>
              <w:t>What is the evidence?</w:t>
            </w:r>
          </w:p>
          <w:p w14:paraId="445E0D22" w14:textId="77777777" w:rsidR="00894A93" w:rsidRDefault="00894A93">
            <w:pPr>
              <w:rPr>
                <w:rFonts w:eastAsia="Arial"/>
                <w:sz w:val="22"/>
              </w:rPr>
            </w:pPr>
          </w:p>
        </w:tc>
        <w:tc>
          <w:tcPr>
            <w:tcW w:w="11996" w:type="dxa"/>
            <w:gridSpan w:val="4"/>
          </w:tcPr>
          <w:p w14:paraId="672AB3CE" w14:textId="77777777" w:rsidR="001070A4" w:rsidRPr="00DF1735" w:rsidRDefault="001070A4" w:rsidP="00DF5AC6">
            <w:pPr>
              <w:pStyle w:val="ESBodyText"/>
              <w:spacing w:after="0"/>
              <w:rPr>
                <w:sz w:val="20"/>
                <w:szCs w:val="24"/>
                <w:lang w:val="en-AU"/>
              </w:rPr>
            </w:pPr>
          </w:p>
        </w:tc>
      </w:tr>
      <w:tr w:rsidR="00894A93" w14:paraId="30DCE1CB" w14:textId="77777777" w:rsidTr="00A66187">
        <w:trPr>
          <w:trHeight w:val="110"/>
        </w:trPr>
        <w:tc>
          <w:tcPr>
            <w:tcW w:w="3119" w:type="dxa"/>
            <w:shd w:val="clear" w:color="auto" w:fill="D9D9D9" w:themeFill="background1" w:themeFillShade="D9"/>
          </w:tcPr>
          <w:p w14:paraId="0EE8B4C7"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Enablers</w:t>
            </w:r>
          </w:p>
          <w:p w14:paraId="106BE2E1" w14:textId="77777777" w:rsidR="00894A93" w:rsidRDefault="001070A4">
            <w:pPr>
              <w:numPr>
                <w:ilvl w:val="0"/>
                <w:numId w:val="35"/>
              </w:numPr>
              <w:ind w:hanging="201"/>
              <w:rPr>
                <w:rFonts w:eastAsia="Arial"/>
                <w:sz w:val="22"/>
                <w:szCs w:val="22"/>
              </w:rPr>
            </w:pPr>
            <w:r>
              <w:rPr>
                <w:rFonts w:eastAsia="Arial"/>
                <w:sz w:val="22"/>
              </w:rPr>
              <w:lastRenderedPageBreak/>
              <w:t>What enablers are supporting the delivery of this KIS?</w:t>
            </w:r>
          </w:p>
          <w:p w14:paraId="15EB8824" w14:textId="77777777" w:rsidR="00894A93" w:rsidRDefault="00894A93">
            <w:pPr>
              <w:rPr>
                <w:rFonts w:eastAsia="Arial"/>
                <w:sz w:val="22"/>
              </w:rPr>
            </w:pPr>
          </w:p>
        </w:tc>
        <w:tc>
          <w:tcPr>
            <w:tcW w:w="11996" w:type="dxa"/>
            <w:gridSpan w:val="4"/>
          </w:tcPr>
          <w:p w14:paraId="07D27B9D" w14:textId="77777777" w:rsidR="001070A4" w:rsidRPr="00DF1735" w:rsidRDefault="001070A4" w:rsidP="00DF5AC6">
            <w:pPr>
              <w:pStyle w:val="ESBodyText"/>
              <w:spacing w:after="0"/>
              <w:rPr>
                <w:sz w:val="20"/>
                <w:szCs w:val="24"/>
                <w:lang w:val="en-AU"/>
              </w:rPr>
            </w:pPr>
          </w:p>
        </w:tc>
      </w:tr>
      <w:tr w:rsidR="00894A93" w14:paraId="2E416BEC" w14:textId="77777777" w:rsidTr="00A66187">
        <w:trPr>
          <w:trHeight w:val="110"/>
        </w:trPr>
        <w:tc>
          <w:tcPr>
            <w:tcW w:w="3119" w:type="dxa"/>
            <w:shd w:val="clear" w:color="auto" w:fill="D9D9D9" w:themeFill="background1" w:themeFillShade="D9"/>
          </w:tcPr>
          <w:p w14:paraId="24CF0596"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351600FE" w14:textId="77777777" w:rsidR="00894A93" w:rsidRDefault="001070A4">
            <w:pPr>
              <w:numPr>
                <w:ilvl w:val="0"/>
                <w:numId w:val="36"/>
              </w:numPr>
              <w:ind w:hanging="201"/>
              <w:rPr>
                <w:rFonts w:eastAsia="Arial"/>
                <w:sz w:val="22"/>
                <w:szCs w:val="22"/>
              </w:rPr>
            </w:pPr>
            <w:r>
              <w:rPr>
                <w:rFonts w:eastAsia="Arial"/>
                <w:sz w:val="22"/>
              </w:rPr>
              <w:t>What barriers are impeding the delivery of this KIS?</w:t>
            </w:r>
          </w:p>
          <w:p w14:paraId="2830DE47" w14:textId="77777777" w:rsidR="00894A93" w:rsidRDefault="00894A93">
            <w:pPr>
              <w:rPr>
                <w:rFonts w:eastAsia="Arial"/>
                <w:sz w:val="22"/>
              </w:rPr>
            </w:pPr>
          </w:p>
        </w:tc>
        <w:tc>
          <w:tcPr>
            <w:tcW w:w="11996" w:type="dxa"/>
            <w:gridSpan w:val="4"/>
          </w:tcPr>
          <w:p w14:paraId="75CC00A3" w14:textId="77777777" w:rsidR="001070A4" w:rsidRPr="00DF1735" w:rsidRDefault="001070A4" w:rsidP="00DF5AC6">
            <w:pPr>
              <w:pStyle w:val="ESBodyText"/>
              <w:spacing w:after="0"/>
              <w:rPr>
                <w:sz w:val="20"/>
                <w:szCs w:val="24"/>
                <w:lang w:val="en-AU"/>
              </w:rPr>
            </w:pPr>
          </w:p>
        </w:tc>
      </w:tr>
      <w:tr w:rsidR="00894A93" w14:paraId="3A711C87" w14:textId="77777777" w:rsidTr="00A66187">
        <w:trPr>
          <w:trHeight w:val="110"/>
        </w:trPr>
        <w:tc>
          <w:tcPr>
            <w:tcW w:w="3119" w:type="dxa"/>
            <w:shd w:val="clear" w:color="auto" w:fill="D9D9D9" w:themeFill="background1" w:themeFillShade="D9"/>
          </w:tcPr>
          <w:p w14:paraId="1ED5F635"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11530EF2" w14:textId="77777777" w:rsidR="001070A4" w:rsidRPr="00DF1735" w:rsidRDefault="001070A4" w:rsidP="00DF5AC6">
            <w:pPr>
              <w:pStyle w:val="ESBodyText"/>
              <w:spacing w:after="0"/>
              <w:rPr>
                <w:sz w:val="20"/>
                <w:szCs w:val="24"/>
                <w:lang w:val="en-AU"/>
              </w:rPr>
            </w:pPr>
          </w:p>
        </w:tc>
      </w:tr>
      <w:tr w:rsidR="00894A93" w14:paraId="7F123635" w14:textId="77777777" w:rsidTr="00C2151D">
        <w:trPr>
          <w:trHeight w:val="549"/>
        </w:trPr>
        <w:tc>
          <w:tcPr>
            <w:tcW w:w="3119" w:type="dxa"/>
            <w:shd w:val="clear" w:color="auto" w:fill="D9D9D9" w:themeFill="background1" w:themeFillShade="D9"/>
          </w:tcPr>
          <w:p w14:paraId="20602CE1"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24A6724E"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207BE784"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4C6D69E0"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1C8395B0"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3480C370" w14:textId="77777777" w:rsidTr="00C2151D">
        <w:trPr>
          <w:trHeight w:val="20"/>
        </w:trPr>
        <w:tc>
          <w:tcPr>
            <w:tcW w:w="3119" w:type="dxa"/>
          </w:tcPr>
          <w:p w14:paraId="78B69513"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0F81E3A1"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0506565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F2BA3B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835A331" w14:textId="77777777" w:rsidR="00894A93" w:rsidRDefault="001070A4">
            <w:r>
              <w:rPr>
                <w:rFonts w:eastAsia="Arial"/>
                <w:sz w:val="22"/>
              </w:rPr>
              <w:t>to:</w:t>
            </w:r>
            <w:r>
              <w:rPr>
                <w:rFonts w:eastAsia="Arial"/>
                <w:sz w:val="22"/>
              </w:rPr>
              <w:br/>
              <w:t>Term 1</w:t>
            </w:r>
          </w:p>
        </w:tc>
        <w:tc>
          <w:tcPr>
            <w:tcW w:w="2250" w:type="dxa"/>
          </w:tcPr>
          <w:p w14:paraId="2CC2493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7609349A" w14:textId="77777777" w:rsidTr="00C2151D">
        <w:trPr>
          <w:trHeight w:val="20"/>
        </w:trPr>
        <w:tc>
          <w:tcPr>
            <w:tcW w:w="3119" w:type="dxa"/>
          </w:tcPr>
          <w:p w14:paraId="4AD67974"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20FE21D9" w14:textId="77777777" w:rsidR="001070A4" w:rsidRPr="00DF1735" w:rsidRDefault="001070A4" w:rsidP="00DF5AC6">
            <w:pPr>
              <w:pStyle w:val="ESBodyText"/>
              <w:spacing w:after="0"/>
              <w:rPr>
                <w:sz w:val="20"/>
                <w:szCs w:val="24"/>
                <w:lang w:val="en-AU"/>
              </w:rPr>
            </w:pPr>
            <w:r>
              <w:rPr>
                <w:rFonts w:eastAsia="Arial"/>
                <w:sz w:val="22"/>
              </w:rPr>
              <w:t>Schedule time for fortnightly meetings strategically planned through SIT to ensure upskilling of PLC Leaders and consistent implementation across the school.</w:t>
            </w:r>
          </w:p>
        </w:tc>
        <w:tc>
          <w:tcPr>
            <w:tcW w:w="3686" w:type="dxa"/>
          </w:tcPr>
          <w:p w14:paraId="506538F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5647C30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1A11FF8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F85581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990D646" w14:textId="77777777" w:rsidR="00894A93" w:rsidRDefault="001070A4">
            <w:r>
              <w:rPr>
                <w:rFonts w:eastAsia="Arial"/>
                <w:sz w:val="22"/>
              </w:rPr>
              <w:t>to:</w:t>
            </w:r>
            <w:r>
              <w:rPr>
                <w:rFonts w:eastAsia="Arial"/>
                <w:sz w:val="22"/>
              </w:rPr>
              <w:br/>
              <w:t>Term 4</w:t>
            </w:r>
          </w:p>
        </w:tc>
        <w:tc>
          <w:tcPr>
            <w:tcW w:w="2250" w:type="dxa"/>
          </w:tcPr>
          <w:p w14:paraId="4479218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43EDF350" w14:textId="77777777" w:rsidTr="00C2151D">
        <w:trPr>
          <w:trHeight w:val="20"/>
        </w:trPr>
        <w:tc>
          <w:tcPr>
            <w:tcW w:w="3119" w:type="dxa"/>
          </w:tcPr>
          <w:p w14:paraId="5A33E6FD"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1431593F"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4439777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BA9D9B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6E1128A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3506D59" w14:textId="77777777" w:rsidR="00894A93" w:rsidRDefault="001070A4">
            <w:r>
              <w:rPr>
                <w:rFonts w:eastAsia="Arial"/>
                <w:sz w:val="22"/>
              </w:rPr>
              <w:t>to:</w:t>
            </w:r>
            <w:r>
              <w:rPr>
                <w:rFonts w:eastAsia="Arial"/>
                <w:sz w:val="22"/>
              </w:rPr>
              <w:br/>
              <w:t>Term 1</w:t>
            </w:r>
          </w:p>
        </w:tc>
        <w:tc>
          <w:tcPr>
            <w:tcW w:w="2250" w:type="dxa"/>
          </w:tcPr>
          <w:p w14:paraId="5F7FC679"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5F027F1" w14:textId="77777777" w:rsidTr="00C2151D">
        <w:trPr>
          <w:trHeight w:val="20"/>
        </w:trPr>
        <w:tc>
          <w:tcPr>
            <w:tcW w:w="3119" w:type="dxa"/>
          </w:tcPr>
          <w:p w14:paraId="1A9C185C" w14:textId="77777777" w:rsidR="001070A4" w:rsidRPr="00DF1735" w:rsidRDefault="001070A4" w:rsidP="00DF5AC6">
            <w:pPr>
              <w:pStyle w:val="ESBodyText"/>
              <w:spacing w:after="0"/>
              <w:rPr>
                <w:sz w:val="20"/>
                <w:szCs w:val="24"/>
                <w:lang w:val="en-AU"/>
              </w:rPr>
            </w:pPr>
            <w:r>
              <w:rPr>
                <w:rFonts w:eastAsia="Arial"/>
                <w:sz w:val="22"/>
              </w:rPr>
              <w:lastRenderedPageBreak/>
              <w:t>Activity 4</w:t>
            </w:r>
          </w:p>
        </w:tc>
        <w:tc>
          <w:tcPr>
            <w:tcW w:w="3822" w:type="dxa"/>
          </w:tcPr>
          <w:p w14:paraId="715F4228"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6E79F65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57EC1A2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17B547E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20953A8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7F3D278" w14:textId="77777777" w:rsidR="00894A93" w:rsidRDefault="001070A4">
            <w:r>
              <w:rPr>
                <w:rFonts w:eastAsia="Arial"/>
                <w:sz w:val="22"/>
              </w:rPr>
              <w:t>to:</w:t>
            </w:r>
            <w:r>
              <w:rPr>
                <w:rFonts w:eastAsia="Arial"/>
                <w:sz w:val="22"/>
              </w:rPr>
              <w:br/>
              <w:t>Term 4</w:t>
            </w:r>
          </w:p>
        </w:tc>
        <w:tc>
          <w:tcPr>
            <w:tcW w:w="2250" w:type="dxa"/>
          </w:tcPr>
          <w:p w14:paraId="7FDE159D"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25645A06" w14:textId="77777777" w:rsidTr="00C2151D">
        <w:trPr>
          <w:trHeight w:val="20"/>
        </w:trPr>
        <w:tc>
          <w:tcPr>
            <w:tcW w:w="3119" w:type="dxa"/>
          </w:tcPr>
          <w:p w14:paraId="6938FE6C"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4A856613"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7AA9D5D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07EA639"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5BBCD38" w14:textId="77777777" w:rsidR="00894A93" w:rsidRDefault="001070A4">
            <w:r>
              <w:rPr>
                <w:rFonts w:eastAsia="Arial"/>
                <w:sz w:val="22"/>
              </w:rPr>
              <w:t>to:</w:t>
            </w:r>
            <w:r>
              <w:rPr>
                <w:rFonts w:eastAsia="Arial"/>
                <w:sz w:val="22"/>
              </w:rPr>
              <w:br/>
              <w:t>Term 2</w:t>
            </w:r>
          </w:p>
        </w:tc>
        <w:tc>
          <w:tcPr>
            <w:tcW w:w="2250" w:type="dxa"/>
          </w:tcPr>
          <w:p w14:paraId="40BCC87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C5BFC0B" w14:textId="77777777" w:rsidTr="00C2151D">
        <w:trPr>
          <w:trHeight w:val="20"/>
        </w:trPr>
        <w:tc>
          <w:tcPr>
            <w:tcW w:w="3119" w:type="dxa"/>
          </w:tcPr>
          <w:p w14:paraId="15DE6043"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0F1FBA24"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4F34BBB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35121DA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1308055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35C13ECF" w14:textId="77777777" w:rsidR="00894A93" w:rsidRDefault="001070A4">
            <w:r>
              <w:rPr>
                <w:rFonts w:eastAsia="Arial"/>
                <w:sz w:val="22"/>
              </w:rPr>
              <w:t>to:</w:t>
            </w:r>
            <w:r>
              <w:rPr>
                <w:rFonts w:eastAsia="Arial"/>
                <w:sz w:val="22"/>
              </w:rPr>
              <w:br/>
              <w:t>Term 4</w:t>
            </w:r>
          </w:p>
        </w:tc>
        <w:tc>
          <w:tcPr>
            <w:tcW w:w="2250" w:type="dxa"/>
          </w:tcPr>
          <w:p w14:paraId="51935620"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6CA6E115" w14:textId="77777777" w:rsidTr="00C2151D">
        <w:trPr>
          <w:trHeight w:val="20"/>
        </w:trPr>
        <w:tc>
          <w:tcPr>
            <w:tcW w:w="3119" w:type="dxa"/>
          </w:tcPr>
          <w:p w14:paraId="0FE0F37D"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43E9AC72"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7689676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051D4E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2E60A79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4D09016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8787D5" w14:textId="77777777" w:rsidR="00894A93" w:rsidRDefault="001070A4">
            <w:r>
              <w:rPr>
                <w:rFonts w:eastAsia="Arial"/>
                <w:sz w:val="22"/>
              </w:rPr>
              <w:t>to:</w:t>
            </w:r>
            <w:r>
              <w:rPr>
                <w:rFonts w:eastAsia="Arial"/>
                <w:sz w:val="22"/>
              </w:rPr>
              <w:br/>
              <w:t>Term 4</w:t>
            </w:r>
          </w:p>
        </w:tc>
        <w:tc>
          <w:tcPr>
            <w:tcW w:w="2250" w:type="dxa"/>
          </w:tcPr>
          <w:p w14:paraId="0372F829"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3C0179DF" w14:textId="77777777" w:rsidTr="00C2151D">
        <w:trPr>
          <w:trHeight w:val="20"/>
        </w:trPr>
        <w:tc>
          <w:tcPr>
            <w:tcW w:w="3119" w:type="dxa"/>
          </w:tcPr>
          <w:p w14:paraId="5915D891"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362208EB"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52BCFBD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3715F9C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11B907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98140C0" w14:textId="77777777" w:rsidR="00894A93" w:rsidRDefault="001070A4">
            <w:r>
              <w:rPr>
                <w:rFonts w:eastAsia="Arial"/>
                <w:sz w:val="22"/>
              </w:rPr>
              <w:t>to:</w:t>
            </w:r>
            <w:r>
              <w:rPr>
                <w:rFonts w:eastAsia="Arial"/>
                <w:sz w:val="22"/>
              </w:rPr>
              <w:br/>
              <w:t>Term 4</w:t>
            </w:r>
          </w:p>
        </w:tc>
        <w:tc>
          <w:tcPr>
            <w:tcW w:w="2250" w:type="dxa"/>
          </w:tcPr>
          <w:p w14:paraId="6E9DEFB2"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3FB3E2EC" w14:textId="77777777" w:rsidTr="00C2151D">
        <w:trPr>
          <w:trHeight w:val="20"/>
        </w:trPr>
        <w:tc>
          <w:tcPr>
            <w:tcW w:w="3119" w:type="dxa"/>
          </w:tcPr>
          <w:p w14:paraId="1FAD43BE"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550CA0CC"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6081849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3C9079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2364C62" w14:textId="77777777" w:rsidR="00894A93" w:rsidRDefault="001070A4">
            <w:r>
              <w:rPr>
                <w:rFonts w:eastAsia="Arial"/>
                <w:sz w:val="22"/>
              </w:rPr>
              <w:t>to:</w:t>
            </w:r>
            <w:r>
              <w:rPr>
                <w:rFonts w:eastAsia="Arial"/>
                <w:sz w:val="22"/>
              </w:rPr>
              <w:br/>
              <w:t>Term 4</w:t>
            </w:r>
          </w:p>
        </w:tc>
        <w:tc>
          <w:tcPr>
            <w:tcW w:w="2250" w:type="dxa"/>
          </w:tcPr>
          <w:p w14:paraId="681D1B79"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119D1CC1" w14:textId="77777777" w:rsidTr="00C2151D">
        <w:trPr>
          <w:trHeight w:val="20"/>
        </w:trPr>
        <w:tc>
          <w:tcPr>
            <w:tcW w:w="3119" w:type="dxa"/>
          </w:tcPr>
          <w:p w14:paraId="73155C23"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157C93D8" w14:textId="77777777" w:rsidR="001070A4" w:rsidRPr="00DF1735" w:rsidRDefault="001070A4" w:rsidP="00DF5AC6">
            <w:pPr>
              <w:pStyle w:val="ESBodyText"/>
              <w:spacing w:after="0"/>
              <w:rPr>
                <w:sz w:val="20"/>
                <w:szCs w:val="24"/>
                <w:lang w:val="en-AU"/>
              </w:rPr>
            </w:pPr>
            <w:r>
              <w:rPr>
                <w:rFonts w:eastAsia="Arial"/>
                <w:sz w:val="22"/>
              </w:rPr>
              <w:t xml:space="preserve">Appoint a Wellbeing and Engagement Leader to support </w:t>
            </w:r>
            <w:r>
              <w:rPr>
                <w:rFonts w:eastAsia="Arial"/>
                <w:sz w:val="22"/>
              </w:rPr>
              <w:lastRenderedPageBreak/>
              <w:t>students who at at risk emotionally, socially and academically.</w:t>
            </w:r>
          </w:p>
        </w:tc>
        <w:tc>
          <w:tcPr>
            <w:tcW w:w="3686" w:type="dxa"/>
          </w:tcPr>
          <w:p w14:paraId="674072F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2E86B7E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14B15A2" w14:textId="77777777" w:rsidR="00894A93" w:rsidRDefault="001070A4">
            <w:r>
              <w:rPr>
                <w:rFonts w:eastAsia="Arial"/>
                <w:sz w:val="22"/>
              </w:rPr>
              <w:lastRenderedPageBreak/>
              <w:t>to:</w:t>
            </w:r>
            <w:r>
              <w:rPr>
                <w:rFonts w:eastAsia="Arial"/>
                <w:sz w:val="22"/>
              </w:rPr>
              <w:br/>
              <w:t>Term 4</w:t>
            </w:r>
          </w:p>
        </w:tc>
        <w:tc>
          <w:tcPr>
            <w:tcW w:w="2250" w:type="dxa"/>
          </w:tcPr>
          <w:p w14:paraId="3889981B" w14:textId="77777777" w:rsidR="001070A4" w:rsidRPr="00DF1735" w:rsidRDefault="001070A4" w:rsidP="00DF5AC6">
            <w:pPr>
              <w:pStyle w:val="ESBodyText"/>
              <w:spacing w:after="0"/>
              <w:rPr>
                <w:sz w:val="20"/>
                <w:szCs w:val="24"/>
                <w:lang w:val="en-AU"/>
              </w:rPr>
            </w:pPr>
            <w:r>
              <w:rPr>
                <w:rFonts w:eastAsia="Arial"/>
                <w:color w:val="008000"/>
                <w:sz w:val="22"/>
              </w:rPr>
              <w:lastRenderedPageBreak/>
              <w:t>100%</w:t>
            </w:r>
          </w:p>
        </w:tc>
      </w:tr>
      <w:tr w:rsidR="00894A93" w14:paraId="3BA77286" w14:textId="77777777" w:rsidTr="00C2151D">
        <w:trPr>
          <w:trHeight w:val="20"/>
        </w:trPr>
        <w:tc>
          <w:tcPr>
            <w:tcW w:w="3119" w:type="dxa"/>
          </w:tcPr>
          <w:p w14:paraId="5364C7FE"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5C5937BC"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5BC06A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95923D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6BBFE443" w14:textId="77777777" w:rsidR="00894A93" w:rsidRDefault="001070A4">
            <w:r>
              <w:rPr>
                <w:rFonts w:eastAsia="Arial"/>
                <w:sz w:val="22"/>
              </w:rPr>
              <w:t>to:</w:t>
            </w:r>
            <w:r>
              <w:rPr>
                <w:rFonts w:eastAsia="Arial"/>
                <w:sz w:val="22"/>
              </w:rPr>
              <w:br/>
              <w:t>Term 4</w:t>
            </w:r>
          </w:p>
        </w:tc>
        <w:tc>
          <w:tcPr>
            <w:tcW w:w="2250" w:type="dxa"/>
          </w:tcPr>
          <w:p w14:paraId="3BA4C85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F78FA9B" w14:textId="77777777" w:rsidTr="00C2151D">
        <w:trPr>
          <w:trHeight w:val="20"/>
        </w:trPr>
        <w:tc>
          <w:tcPr>
            <w:tcW w:w="3119" w:type="dxa"/>
          </w:tcPr>
          <w:p w14:paraId="21E1573F"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5CDCDA2F"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1FAB362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6498AC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4E5CC902" w14:textId="77777777" w:rsidR="00894A93" w:rsidRDefault="001070A4">
            <w:r>
              <w:rPr>
                <w:rFonts w:eastAsia="Arial"/>
                <w:sz w:val="22"/>
              </w:rPr>
              <w:t>to:</w:t>
            </w:r>
            <w:r>
              <w:rPr>
                <w:rFonts w:eastAsia="Arial"/>
                <w:sz w:val="22"/>
              </w:rPr>
              <w:br/>
              <w:t>Term 4</w:t>
            </w:r>
          </w:p>
        </w:tc>
        <w:tc>
          <w:tcPr>
            <w:tcW w:w="2250" w:type="dxa"/>
          </w:tcPr>
          <w:p w14:paraId="589822B9"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3F32FFA0"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30A5EF49" w14:textId="77777777" w:rsidTr="00A66187">
        <w:trPr>
          <w:trHeight w:val="110"/>
        </w:trPr>
        <w:tc>
          <w:tcPr>
            <w:tcW w:w="3119" w:type="dxa"/>
            <w:tcBorders>
              <w:top w:val="single" w:sz="4" w:space="0" w:color="auto"/>
              <w:bottom w:val="nil"/>
            </w:tcBorders>
            <w:shd w:val="clear" w:color="auto" w:fill="7F7F7F" w:themeFill="text1" w:themeFillTint="80"/>
          </w:tcPr>
          <w:p w14:paraId="22856582"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7293F188"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0417967A" w14:textId="77777777" w:rsidTr="00A66187">
        <w:trPr>
          <w:trHeight w:val="15"/>
        </w:trPr>
        <w:tc>
          <w:tcPr>
            <w:tcW w:w="3119" w:type="dxa"/>
            <w:tcBorders>
              <w:top w:val="nil"/>
            </w:tcBorders>
            <w:shd w:val="clear" w:color="auto" w:fill="D9D9D9" w:themeFill="background1" w:themeFillShade="D9"/>
          </w:tcPr>
          <w:p w14:paraId="68D9872D"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C23CA5F"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46F340C3" w14:textId="77777777" w:rsidTr="00A66187">
        <w:trPr>
          <w:trHeight w:val="15"/>
        </w:trPr>
        <w:tc>
          <w:tcPr>
            <w:tcW w:w="3119" w:type="dxa"/>
            <w:tcBorders>
              <w:top w:val="nil"/>
            </w:tcBorders>
            <w:shd w:val="clear" w:color="auto" w:fill="D9D9D9" w:themeFill="background1" w:themeFillShade="D9"/>
          </w:tcPr>
          <w:p w14:paraId="17F47275"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7D7A575"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71A4EA1B" w14:textId="77777777" w:rsidTr="00A66187">
        <w:trPr>
          <w:trHeight w:val="15"/>
        </w:trPr>
        <w:tc>
          <w:tcPr>
            <w:tcW w:w="3119" w:type="dxa"/>
            <w:tcBorders>
              <w:top w:val="nil"/>
            </w:tcBorders>
            <w:shd w:val="clear" w:color="auto" w:fill="D9D9D9" w:themeFill="background1" w:themeFillShade="D9"/>
          </w:tcPr>
          <w:p w14:paraId="7D0848B6"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1DA6015"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560F7E10" w14:textId="77777777" w:rsidTr="00A66187">
        <w:trPr>
          <w:trHeight w:val="15"/>
        </w:trPr>
        <w:tc>
          <w:tcPr>
            <w:tcW w:w="3119" w:type="dxa"/>
            <w:shd w:val="clear" w:color="auto" w:fill="D2ACD0"/>
          </w:tcPr>
          <w:p w14:paraId="5EB5FDE6"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2.b</w:t>
            </w:r>
          </w:p>
          <w:p w14:paraId="06DA5692" w14:textId="77777777" w:rsidR="00894A93" w:rsidRDefault="001070A4">
            <w:r>
              <w:rPr>
                <w:rFonts w:eastAsia="Arial"/>
                <w:sz w:val="22"/>
              </w:rPr>
              <w:t xml:space="preserve">Responsive, tiered and contextualised approaches </w:t>
            </w:r>
            <w:r>
              <w:rPr>
                <w:rFonts w:eastAsia="Arial"/>
                <w:sz w:val="22"/>
              </w:rPr>
              <w:lastRenderedPageBreak/>
              <w:t>and strong relationships to support student learning, wellbeing and inclusion</w:t>
            </w:r>
          </w:p>
        </w:tc>
        <w:tc>
          <w:tcPr>
            <w:tcW w:w="11996" w:type="dxa"/>
            <w:gridSpan w:val="4"/>
            <w:shd w:val="clear" w:color="auto" w:fill="D2ACD0"/>
          </w:tcPr>
          <w:p w14:paraId="0137D5BE" w14:textId="77777777" w:rsidR="001070A4" w:rsidRPr="00DF1735" w:rsidRDefault="001070A4" w:rsidP="00DF5AC6">
            <w:pPr>
              <w:pStyle w:val="ESBodyText"/>
              <w:spacing w:after="0"/>
              <w:rPr>
                <w:sz w:val="20"/>
                <w:szCs w:val="24"/>
                <w:lang w:val="en-AU"/>
              </w:rPr>
            </w:pPr>
            <w:r>
              <w:rPr>
                <w:rFonts w:eastAsia="Arial"/>
                <w:sz w:val="22"/>
              </w:rPr>
              <w:lastRenderedPageBreak/>
              <w:t>Embed a whole-school approach to improving attendance rates.</w:t>
            </w:r>
          </w:p>
        </w:tc>
      </w:tr>
      <w:tr w:rsidR="00894A93" w14:paraId="25D6418C" w14:textId="77777777" w:rsidTr="00A66187">
        <w:trPr>
          <w:trHeight w:val="263"/>
        </w:trPr>
        <w:tc>
          <w:tcPr>
            <w:tcW w:w="3119" w:type="dxa"/>
            <w:shd w:val="clear" w:color="auto" w:fill="D9D9D9" w:themeFill="background1" w:themeFillShade="D9"/>
          </w:tcPr>
          <w:p w14:paraId="2B6413D1"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3958FC5D"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253DF163" w14:textId="77777777" w:rsidTr="00A66187">
        <w:trPr>
          <w:trHeight w:val="110"/>
        </w:trPr>
        <w:tc>
          <w:tcPr>
            <w:tcW w:w="3119" w:type="dxa"/>
            <w:shd w:val="clear" w:color="auto" w:fill="D9D9D9" w:themeFill="background1" w:themeFillShade="D9"/>
          </w:tcPr>
          <w:p w14:paraId="279D4F75"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58FE0CCD"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25BA3B7A" w14:textId="77777777" w:rsidTr="00A66187">
        <w:trPr>
          <w:trHeight w:val="110"/>
        </w:trPr>
        <w:tc>
          <w:tcPr>
            <w:tcW w:w="3119" w:type="dxa"/>
            <w:shd w:val="clear" w:color="auto" w:fill="D9D9D9" w:themeFill="background1" w:themeFillShade="D9"/>
          </w:tcPr>
          <w:p w14:paraId="54621F6E"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535CAF34"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66631477" w14:textId="77777777" w:rsidTr="00A66187">
        <w:trPr>
          <w:trHeight w:val="110"/>
        </w:trPr>
        <w:tc>
          <w:tcPr>
            <w:tcW w:w="3119" w:type="dxa"/>
            <w:shd w:val="clear" w:color="auto" w:fill="D9D9D9" w:themeFill="background1" w:themeFillShade="D9"/>
          </w:tcPr>
          <w:p w14:paraId="74888C23"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35750C3B"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t xml:space="preserve">• Attendance data to positively increase across the school, </w:t>
            </w:r>
            <w:r>
              <w:rPr>
                <w:rFonts w:eastAsia="Arial"/>
                <w:sz w:val="22"/>
              </w:rPr>
              <w:br/>
              <w:t>• Reduce the number of students with 20+ days</w:t>
            </w:r>
          </w:p>
        </w:tc>
      </w:tr>
      <w:tr w:rsidR="00894A93" w14:paraId="2825A93C" w14:textId="77777777" w:rsidTr="00A66187">
        <w:trPr>
          <w:trHeight w:val="110"/>
        </w:trPr>
        <w:tc>
          <w:tcPr>
            <w:tcW w:w="3119" w:type="dxa"/>
            <w:shd w:val="clear" w:color="auto" w:fill="D9D9D9" w:themeFill="background1" w:themeFillShade="D9"/>
          </w:tcPr>
          <w:p w14:paraId="0214FBB1"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Commentary on progress</w:t>
            </w:r>
          </w:p>
          <w:p w14:paraId="7A085C56" w14:textId="77777777" w:rsidR="00894A93" w:rsidRDefault="001070A4">
            <w:pPr>
              <w:numPr>
                <w:ilvl w:val="0"/>
                <w:numId w:val="37"/>
              </w:numPr>
              <w:ind w:hanging="201"/>
              <w:rPr>
                <w:rFonts w:eastAsia="Arial"/>
                <w:sz w:val="22"/>
                <w:szCs w:val="22"/>
              </w:rPr>
            </w:pPr>
            <w:r>
              <w:rPr>
                <w:rFonts w:eastAsia="Arial"/>
                <w:sz w:val="22"/>
              </w:rPr>
              <w:t xml:space="preserve">Drawing on the relevant success indicators identified </w:t>
            </w:r>
            <w:r>
              <w:rPr>
                <w:rFonts w:eastAsia="Arial"/>
                <w:sz w:val="22"/>
              </w:rPr>
              <w:lastRenderedPageBreak/>
              <w:t>above, comment on your progress towards planned outcomes. What changes in behaviour / practice / mindset have been observed?</w:t>
            </w:r>
          </w:p>
          <w:p w14:paraId="2DCB4170" w14:textId="77777777" w:rsidR="00894A93" w:rsidRDefault="001070A4">
            <w:pPr>
              <w:numPr>
                <w:ilvl w:val="0"/>
                <w:numId w:val="37"/>
              </w:numPr>
              <w:ind w:hanging="201"/>
              <w:rPr>
                <w:rFonts w:eastAsia="Arial"/>
                <w:sz w:val="22"/>
                <w:szCs w:val="22"/>
              </w:rPr>
            </w:pPr>
            <w:r>
              <w:rPr>
                <w:rFonts w:eastAsia="Arial"/>
                <w:sz w:val="22"/>
              </w:rPr>
              <w:t>What is the evidence?</w:t>
            </w:r>
          </w:p>
          <w:p w14:paraId="699A2958" w14:textId="77777777" w:rsidR="00894A93" w:rsidRDefault="00894A93">
            <w:pPr>
              <w:rPr>
                <w:rFonts w:eastAsia="Arial"/>
                <w:sz w:val="22"/>
              </w:rPr>
            </w:pPr>
          </w:p>
        </w:tc>
        <w:tc>
          <w:tcPr>
            <w:tcW w:w="11996" w:type="dxa"/>
            <w:gridSpan w:val="4"/>
          </w:tcPr>
          <w:p w14:paraId="5A3115FE" w14:textId="77777777" w:rsidR="001070A4" w:rsidRPr="00DF1735" w:rsidRDefault="001070A4" w:rsidP="00DF5AC6">
            <w:pPr>
              <w:pStyle w:val="ESBodyText"/>
              <w:spacing w:after="0"/>
              <w:rPr>
                <w:sz w:val="20"/>
                <w:szCs w:val="24"/>
                <w:lang w:val="en-AU"/>
              </w:rPr>
            </w:pPr>
          </w:p>
        </w:tc>
      </w:tr>
      <w:tr w:rsidR="00894A93" w14:paraId="35921B3E" w14:textId="77777777" w:rsidTr="00A66187">
        <w:trPr>
          <w:trHeight w:val="110"/>
        </w:trPr>
        <w:tc>
          <w:tcPr>
            <w:tcW w:w="3119" w:type="dxa"/>
            <w:shd w:val="clear" w:color="auto" w:fill="D9D9D9" w:themeFill="background1" w:themeFillShade="D9"/>
          </w:tcPr>
          <w:p w14:paraId="47DA3538"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Enablers</w:t>
            </w:r>
          </w:p>
          <w:p w14:paraId="193877B1" w14:textId="77777777" w:rsidR="00894A93" w:rsidRDefault="001070A4">
            <w:pPr>
              <w:numPr>
                <w:ilvl w:val="0"/>
                <w:numId w:val="38"/>
              </w:numPr>
              <w:ind w:hanging="201"/>
              <w:rPr>
                <w:rFonts w:eastAsia="Arial"/>
                <w:sz w:val="22"/>
                <w:szCs w:val="22"/>
              </w:rPr>
            </w:pPr>
            <w:r>
              <w:rPr>
                <w:rFonts w:eastAsia="Arial"/>
                <w:sz w:val="22"/>
              </w:rPr>
              <w:t>What enablers are supporting the delivery of this KIS?</w:t>
            </w:r>
          </w:p>
          <w:p w14:paraId="26548CAE" w14:textId="77777777" w:rsidR="00894A93" w:rsidRDefault="00894A93">
            <w:pPr>
              <w:rPr>
                <w:rFonts w:eastAsia="Arial"/>
                <w:sz w:val="22"/>
              </w:rPr>
            </w:pPr>
          </w:p>
        </w:tc>
        <w:tc>
          <w:tcPr>
            <w:tcW w:w="11996" w:type="dxa"/>
            <w:gridSpan w:val="4"/>
          </w:tcPr>
          <w:p w14:paraId="14A5BEB6" w14:textId="77777777" w:rsidR="001070A4" w:rsidRPr="00DF1735" w:rsidRDefault="001070A4" w:rsidP="00DF5AC6">
            <w:pPr>
              <w:pStyle w:val="ESBodyText"/>
              <w:spacing w:after="0"/>
              <w:rPr>
                <w:sz w:val="20"/>
                <w:szCs w:val="24"/>
                <w:lang w:val="en-AU"/>
              </w:rPr>
            </w:pPr>
          </w:p>
        </w:tc>
      </w:tr>
      <w:tr w:rsidR="00894A93" w14:paraId="59EFA533" w14:textId="77777777" w:rsidTr="00A66187">
        <w:trPr>
          <w:trHeight w:val="110"/>
        </w:trPr>
        <w:tc>
          <w:tcPr>
            <w:tcW w:w="3119" w:type="dxa"/>
            <w:shd w:val="clear" w:color="auto" w:fill="D9D9D9" w:themeFill="background1" w:themeFillShade="D9"/>
          </w:tcPr>
          <w:p w14:paraId="412BEC2B"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4D1014DF" w14:textId="77777777" w:rsidR="00894A93" w:rsidRDefault="001070A4">
            <w:pPr>
              <w:numPr>
                <w:ilvl w:val="0"/>
                <w:numId w:val="39"/>
              </w:numPr>
              <w:ind w:hanging="201"/>
              <w:rPr>
                <w:rFonts w:eastAsia="Arial"/>
                <w:sz w:val="22"/>
                <w:szCs w:val="22"/>
              </w:rPr>
            </w:pPr>
            <w:r>
              <w:rPr>
                <w:rFonts w:eastAsia="Arial"/>
                <w:sz w:val="22"/>
              </w:rPr>
              <w:t>What barriers are impeding the delivery of this KIS?</w:t>
            </w:r>
          </w:p>
          <w:p w14:paraId="7CFD9463" w14:textId="77777777" w:rsidR="00894A93" w:rsidRDefault="00894A93">
            <w:pPr>
              <w:rPr>
                <w:rFonts w:eastAsia="Arial"/>
                <w:sz w:val="22"/>
              </w:rPr>
            </w:pPr>
          </w:p>
        </w:tc>
        <w:tc>
          <w:tcPr>
            <w:tcW w:w="11996" w:type="dxa"/>
            <w:gridSpan w:val="4"/>
          </w:tcPr>
          <w:p w14:paraId="273290F4" w14:textId="77777777" w:rsidR="001070A4" w:rsidRPr="00DF1735" w:rsidRDefault="001070A4" w:rsidP="00DF5AC6">
            <w:pPr>
              <w:pStyle w:val="ESBodyText"/>
              <w:spacing w:after="0"/>
              <w:rPr>
                <w:sz w:val="20"/>
                <w:szCs w:val="24"/>
                <w:lang w:val="en-AU"/>
              </w:rPr>
            </w:pPr>
          </w:p>
        </w:tc>
      </w:tr>
      <w:tr w:rsidR="00894A93" w14:paraId="3043FE6B" w14:textId="77777777" w:rsidTr="00A66187">
        <w:trPr>
          <w:trHeight w:val="110"/>
        </w:trPr>
        <w:tc>
          <w:tcPr>
            <w:tcW w:w="3119" w:type="dxa"/>
            <w:shd w:val="clear" w:color="auto" w:fill="D9D9D9" w:themeFill="background1" w:themeFillShade="D9"/>
          </w:tcPr>
          <w:p w14:paraId="59A17715"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22624D80" w14:textId="77777777" w:rsidR="001070A4" w:rsidRPr="00DF1735" w:rsidRDefault="001070A4" w:rsidP="00DF5AC6">
            <w:pPr>
              <w:pStyle w:val="ESBodyText"/>
              <w:spacing w:after="0"/>
              <w:rPr>
                <w:sz w:val="20"/>
                <w:szCs w:val="24"/>
                <w:lang w:val="en-AU"/>
              </w:rPr>
            </w:pPr>
          </w:p>
        </w:tc>
      </w:tr>
      <w:tr w:rsidR="00894A93" w14:paraId="699793B7" w14:textId="77777777" w:rsidTr="00C2151D">
        <w:trPr>
          <w:trHeight w:val="549"/>
        </w:trPr>
        <w:tc>
          <w:tcPr>
            <w:tcW w:w="3119" w:type="dxa"/>
            <w:shd w:val="clear" w:color="auto" w:fill="D9D9D9" w:themeFill="background1" w:themeFillShade="D9"/>
          </w:tcPr>
          <w:p w14:paraId="3B841D52"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5665B372"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16A20265"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60429855"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75DAE532"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3F072A60" w14:textId="77777777" w:rsidTr="00C2151D">
        <w:trPr>
          <w:trHeight w:val="20"/>
        </w:trPr>
        <w:tc>
          <w:tcPr>
            <w:tcW w:w="3119" w:type="dxa"/>
          </w:tcPr>
          <w:p w14:paraId="770ACAB0"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740EC1C3"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752C518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40413D8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21E1490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ABAFF69" w14:textId="77777777" w:rsidR="00894A93" w:rsidRDefault="001070A4">
            <w:r>
              <w:rPr>
                <w:rFonts w:eastAsia="Arial"/>
                <w:sz w:val="22"/>
              </w:rPr>
              <w:t>to:</w:t>
            </w:r>
            <w:r>
              <w:rPr>
                <w:rFonts w:eastAsia="Arial"/>
                <w:sz w:val="22"/>
              </w:rPr>
              <w:br/>
              <w:t>Term 4</w:t>
            </w:r>
          </w:p>
        </w:tc>
        <w:tc>
          <w:tcPr>
            <w:tcW w:w="2250" w:type="dxa"/>
          </w:tcPr>
          <w:p w14:paraId="52E53AA2"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229865AF" w14:textId="77777777" w:rsidTr="00C2151D">
        <w:trPr>
          <w:trHeight w:val="20"/>
        </w:trPr>
        <w:tc>
          <w:tcPr>
            <w:tcW w:w="3119" w:type="dxa"/>
          </w:tcPr>
          <w:p w14:paraId="10F17055" w14:textId="77777777" w:rsidR="001070A4" w:rsidRPr="00DF1735" w:rsidRDefault="001070A4" w:rsidP="00DF5AC6">
            <w:pPr>
              <w:pStyle w:val="ESBodyText"/>
              <w:spacing w:after="0"/>
              <w:rPr>
                <w:sz w:val="20"/>
                <w:szCs w:val="24"/>
                <w:lang w:val="en-AU"/>
              </w:rPr>
            </w:pPr>
            <w:r>
              <w:rPr>
                <w:rFonts w:eastAsia="Arial"/>
                <w:sz w:val="22"/>
              </w:rPr>
              <w:lastRenderedPageBreak/>
              <w:t>Activity 2</w:t>
            </w:r>
          </w:p>
        </w:tc>
        <w:tc>
          <w:tcPr>
            <w:tcW w:w="3822" w:type="dxa"/>
          </w:tcPr>
          <w:p w14:paraId="196F1CFC"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56B7BA8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617C863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0136DC4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0AC7A63" w14:textId="77777777" w:rsidR="00894A93" w:rsidRDefault="001070A4">
            <w:r>
              <w:rPr>
                <w:rFonts w:eastAsia="Arial"/>
                <w:sz w:val="22"/>
              </w:rPr>
              <w:t>to:</w:t>
            </w:r>
            <w:r>
              <w:rPr>
                <w:rFonts w:eastAsia="Arial"/>
                <w:sz w:val="22"/>
              </w:rPr>
              <w:br/>
              <w:t>Term 4</w:t>
            </w:r>
          </w:p>
        </w:tc>
        <w:tc>
          <w:tcPr>
            <w:tcW w:w="2250" w:type="dxa"/>
          </w:tcPr>
          <w:p w14:paraId="63DFFA76"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7BFF27CD" w14:textId="77777777" w:rsidTr="00C2151D">
        <w:trPr>
          <w:trHeight w:val="20"/>
        </w:trPr>
        <w:tc>
          <w:tcPr>
            <w:tcW w:w="3119" w:type="dxa"/>
          </w:tcPr>
          <w:p w14:paraId="4B81C071"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4BC08F09"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353C19E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5DBA46E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4E3FB8A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D9CC918"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2DB8E6A" w14:textId="77777777" w:rsidR="00894A93" w:rsidRDefault="001070A4">
            <w:r>
              <w:rPr>
                <w:rFonts w:eastAsia="Arial"/>
                <w:sz w:val="22"/>
              </w:rPr>
              <w:t>to:</w:t>
            </w:r>
            <w:r>
              <w:rPr>
                <w:rFonts w:eastAsia="Arial"/>
                <w:sz w:val="22"/>
              </w:rPr>
              <w:br/>
              <w:t>Term 1</w:t>
            </w:r>
          </w:p>
        </w:tc>
        <w:tc>
          <w:tcPr>
            <w:tcW w:w="2250" w:type="dxa"/>
          </w:tcPr>
          <w:p w14:paraId="3BF3332D"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72697DB7" w14:textId="77777777" w:rsidTr="00C2151D">
        <w:trPr>
          <w:trHeight w:val="20"/>
        </w:trPr>
        <w:tc>
          <w:tcPr>
            <w:tcW w:w="3119" w:type="dxa"/>
          </w:tcPr>
          <w:p w14:paraId="06A6EE3E"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4D0E8349"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40CF5B4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6DEE029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5EE568F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21F8A1F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A6AA9EB" w14:textId="77777777" w:rsidR="00894A93" w:rsidRDefault="001070A4">
            <w:r>
              <w:rPr>
                <w:rFonts w:eastAsia="Arial"/>
                <w:sz w:val="22"/>
              </w:rPr>
              <w:t>to:</w:t>
            </w:r>
            <w:r>
              <w:rPr>
                <w:rFonts w:eastAsia="Arial"/>
                <w:sz w:val="22"/>
              </w:rPr>
              <w:br/>
              <w:t>Term 1</w:t>
            </w:r>
          </w:p>
        </w:tc>
        <w:tc>
          <w:tcPr>
            <w:tcW w:w="2250" w:type="dxa"/>
          </w:tcPr>
          <w:p w14:paraId="49057BC1"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79D9F63F" w14:textId="77777777" w:rsidTr="00C2151D">
        <w:trPr>
          <w:trHeight w:val="20"/>
        </w:trPr>
        <w:tc>
          <w:tcPr>
            <w:tcW w:w="3119" w:type="dxa"/>
          </w:tcPr>
          <w:p w14:paraId="5408D72E"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7233E9BB"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4C9AABF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4C3CE1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46C70EE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5D93314B"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2D6FCBC" w14:textId="77777777" w:rsidR="00894A93" w:rsidRDefault="001070A4">
            <w:r>
              <w:rPr>
                <w:rFonts w:eastAsia="Arial"/>
                <w:sz w:val="22"/>
              </w:rPr>
              <w:t>to:</w:t>
            </w:r>
            <w:r>
              <w:rPr>
                <w:rFonts w:eastAsia="Arial"/>
                <w:sz w:val="22"/>
              </w:rPr>
              <w:br/>
              <w:t>Term 4</w:t>
            </w:r>
          </w:p>
        </w:tc>
        <w:tc>
          <w:tcPr>
            <w:tcW w:w="2250" w:type="dxa"/>
          </w:tcPr>
          <w:p w14:paraId="3CAAA71E"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D40BEA4" w14:textId="77777777" w:rsidTr="00C2151D">
        <w:trPr>
          <w:trHeight w:val="20"/>
        </w:trPr>
        <w:tc>
          <w:tcPr>
            <w:tcW w:w="3119" w:type="dxa"/>
          </w:tcPr>
          <w:p w14:paraId="39C8D29D"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68449119"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297F518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1467CC5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17CC39" w14:textId="77777777" w:rsidR="00894A93" w:rsidRDefault="001070A4">
            <w:r>
              <w:rPr>
                <w:rFonts w:eastAsia="Arial"/>
                <w:sz w:val="22"/>
              </w:rPr>
              <w:t>to:</w:t>
            </w:r>
            <w:r>
              <w:rPr>
                <w:rFonts w:eastAsia="Arial"/>
                <w:sz w:val="22"/>
              </w:rPr>
              <w:br/>
              <w:t>Term 4</w:t>
            </w:r>
          </w:p>
        </w:tc>
        <w:tc>
          <w:tcPr>
            <w:tcW w:w="2250" w:type="dxa"/>
          </w:tcPr>
          <w:p w14:paraId="450288A3"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D9AAB4B" w14:textId="77777777" w:rsidTr="00C2151D">
        <w:trPr>
          <w:trHeight w:val="20"/>
        </w:trPr>
        <w:tc>
          <w:tcPr>
            <w:tcW w:w="3119" w:type="dxa"/>
          </w:tcPr>
          <w:p w14:paraId="07DE62DD"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79835E1F"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3FBEC10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400D7E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7F66A98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2081A0B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8005BA3" w14:textId="77777777" w:rsidR="00894A93" w:rsidRDefault="001070A4">
            <w:r>
              <w:rPr>
                <w:rFonts w:eastAsia="Arial"/>
                <w:sz w:val="22"/>
              </w:rPr>
              <w:t>to:</w:t>
            </w:r>
            <w:r>
              <w:rPr>
                <w:rFonts w:eastAsia="Arial"/>
                <w:sz w:val="22"/>
              </w:rPr>
              <w:br/>
              <w:t>Term 4</w:t>
            </w:r>
          </w:p>
        </w:tc>
        <w:tc>
          <w:tcPr>
            <w:tcW w:w="2250" w:type="dxa"/>
          </w:tcPr>
          <w:p w14:paraId="30C8420D"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5487466F" w14:textId="77777777" w:rsidTr="00C2151D">
        <w:trPr>
          <w:trHeight w:val="20"/>
        </w:trPr>
        <w:tc>
          <w:tcPr>
            <w:tcW w:w="3119" w:type="dxa"/>
          </w:tcPr>
          <w:p w14:paraId="01AA0310"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724433BB"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w:t>
            </w:r>
            <w:r>
              <w:rPr>
                <w:rFonts w:eastAsia="Arial"/>
                <w:sz w:val="22"/>
              </w:rPr>
              <w:lastRenderedPageBreak/>
              <w:t xml:space="preserve">student learning needs and improve engagement in school </w:t>
            </w:r>
          </w:p>
        </w:tc>
        <w:tc>
          <w:tcPr>
            <w:tcW w:w="3686" w:type="dxa"/>
          </w:tcPr>
          <w:p w14:paraId="3D81929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2EE22B7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5AB1275" w14:textId="77777777" w:rsidR="00894A93" w:rsidRDefault="001070A4">
            <w:r>
              <w:rPr>
                <w:rFonts w:eastAsia="Arial"/>
                <w:sz w:val="22"/>
              </w:rPr>
              <w:lastRenderedPageBreak/>
              <w:t>to:</w:t>
            </w:r>
            <w:r>
              <w:rPr>
                <w:rFonts w:eastAsia="Arial"/>
                <w:sz w:val="22"/>
              </w:rPr>
              <w:br/>
              <w:t>Term 4</w:t>
            </w:r>
          </w:p>
        </w:tc>
        <w:tc>
          <w:tcPr>
            <w:tcW w:w="2250" w:type="dxa"/>
          </w:tcPr>
          <w:p w14:paraId="7EEFE73F" w14:textId="77777777" w:rsidR="001070A4" w:rsidRPr="00DF1735" w:rsidRDefault="001070A4" w:rsidP="00DF5AC6">
            <w:pPr>
              <w:pStyle w:val="ESBodyText"/>
              <w:spacing w:after="0"/>
              <w:rPr>
                <w:sz w:val="20"/>
                <w:szCs w:val="24"/>
                <w:lang w:val="en-AU"/>
              </w:rPr>
            </w:pPr>
            <w:r>
              <w:rPr>
                <w:rFonts w:eastAsia="Arial"/>
                <w:color w:val="008000"/>
                <w:sz w:val="22"/>
              </w:rPr>
              <w:lastRenderedPageBreak/>
              <w:t>100%</w:t>
            </w:r>
          </w:p>
        </w:tc>
      </w:tr>
      <w:tr w:rsidR="00894A93" w14:paraId="026D1DD4" w14:textId="77777777" w:rsidTr="00C2151D">
        <w:trPr>
          <w:trHeight w:val="20"/>
        </w:trPr>
        <w:tc>
          <w:tcPr>
            <w:tcW w:w="3119" w:type="dxa"/>
          </w:tcPr>
          <w:p w14:paraId="64A5F58D"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4DCA0B46"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5B1F493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A493D3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6BF4113" w14:textId="77777777" w:rsidR="00894A93" w:rsidRDefault="001070A4">
            <w:r>
              <w:rPr>
                <w:rFonts w:eastAsia="Arial"/>
                <w:sz w:val="22"/>
              </w:rPr>
              <w:t>to:</w:t>
            </w:r>
            <w:r>
              <w:rPr>
                <w:rFonts w:eastAsia="Arial"/>
                <w:sz w:val="22"/>
              </w:rPr>
              <w:br/>
              <w:t>Term 4</w:t>
            </w:r>
          </w:p>
        </w:tc>
        <w:tc>
          <w:tcPr>
            <w:tcW w:w="2250" w:type="dxa"/>
          </w:tcPr>
          <w:p w14:paraId="32304FAB" w14:textId="77777777" w:rsidR="001070A4" w:rsidRPr="00DF1735" w:rsidRDefault="001070A4" w:rsidP="00DF5AC6">
            <w:pPr>
              <w:pStyle w:val="ESBodyText"/>
              <w:spacing w:after="0"/>
              <w:rPr>
                <w:sz w:val="20"/>
                <w:szCs w:val="24"/>
                <w:lang w:val="en-AU"/>
              </w:rPr>
            </w:pPr>
            <w:r>
              <w:rPr>
                <w:rFonts w:eastAsia="Arial"/>
                <w:color w:val="008000"/>
                <w:sz w:val="22"/>
              </w:rPr>
              <w:t>100%</w:t>
            </w:r>
          </w:p>
        </w:tc>
      </w:tr>
    </w:tbl>
    <w:p w14:paraId="2F1E052A" w14:textId="77777777" w:rsidR="00894A93" w:rsidRDefault="00894A93"/>
    <w:p w14:paraId="2DB8EA1D" w14:textId="77777777" w:rsidR="001070A4" w:rsidRPr="00DF1735" w:rsidRDefault="001070A4" w:rsidP="00491A51">
      <w:pPr>
        <w:ind w:right="2759"/>
        <w:rPr>
          <w:lang w:val="en-AU"/>
        </w:rPr>
        <w:sectPr w:rsidR="001070A4" w:rsidRPr="00DF1735" w:rsidSect="008D63D2">
          <w:headerReference w:type="even" r:id="rId48"/>
          <w:headerReference w:type="default" r:id="rId49"/>
          <w:footerReference w:type="default" r:id="rId50"/>
          <w:headerReference w:type="first" r:id="rId51"/>
          <w:pgSz w:w="16838" w:h="11906" w:orient="landscape" w:code="9"/>
          <w:pgMar w:top="1304" w:right="2036" w:bottom="1240" w:left="810" w:header="624" w:footer="532" w:gutter="0"/>
          <w:pgNumType w:start="2"/>
          <w:cols w:space="397"/>
          <w:docGrid w:linePitch="360"/>
        </w:sectPr>
      </w:pPr>
    </w:p>
    <w:p w14:paraId="29FA1A73"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7AD5854A" w14:textId="77777777" w:rsidR="001070A4" w:rsidRPr="00DF1735" w:rsidRDefault="001070A4" w:rsidP="008C7868">
      <w:pPr>
        <w:pStyle w:val="ESIntroParagraph"/>
        <w:ind w:left="-567" w:right="4330" w:firstLine="567"/>
        <w:rPr>
          <w:color w:val="auto"/>
          <w:sz w:val="24"/>
          <w:szCs w:val="24"/>
          <w:lang w:val="en-AU"/>
        </w:rPr>
      </w:pPr>
    </w:p>
    <w:p w14:paraId="6C676E14"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End-of-year monitoring</w:t>
      </w:r>
    </w:p>
    <w:p w14:paraId="56F6DB64" w14:textId="77777777" w:rsidR="001070A4" w:rsidRPr="00DF1735" w:rsidRDefault="001070A4" w:rsidP="008C7868">
      <w:pPr>
        <w:pStyle w:val="ESIntroParagraph"/>
        <w:ind w:left="-567" w:right="4330" w:firstLine="567"/>
        <w:rPr>
          <w:color w:val="auto"/>
          <w:lang w:val="en-AU"/>
        </w:rPr>
      </w:pPr>
    </w:p>
    <w:p w14:paraId="574B7B58"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285D8976" w14:textId="77777777" w:rsidTr="00A66187">
        <w:trPr>
          <w:trHeight w:val="110"/>
        </w:trPr>
        <w:tc>
          <w:tcPr>
            <w:tcW w:w="3119" w:type="dxa"/>
            <w:tcBorders>
              <w:top w:val="single" w:sz="4" w:space="0" w:color="auto"/>
              <w:bottom w:val="nil"/>
            </w:tcBorders>
            <w:shd w:val="clear" w:color="auto" w:fill="7F7F7F" w:themeFill="text1" w:themeFillTint="80"/>
          </w:tcPr>
          <w:p w14:paraId="05C7CE04"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5D372A45"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17B8072B" w14:textId="77777777" w:rsidTr="00A66187">
        <w:trPr>
          <w:trHeight w:val="15"/>
        </w:trPr>
        <w:tc>
          <w:tcPr>
            <w:tcW w:w="3119" w:type="dxa"/>
            <w:tcBorders>
              <w:top w:val="nil"/>
            </w:tcBorders>
            <w:shd w:val="clear" w:color="auto" w:fill="D9D9D9" w:themeFill="background1" w:themeFillShade="D9"/>
          </w:tcPr>
          <w:p w14:paraId="276F3907"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0EB8E1E"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42841949" w14:textId="77777777" w:rsidTr="00A66187">
        <w:trPr>
          <w:trHeight w:val="15"/>
        </w:trPr>
        <w:tc>
          <w:tcPr>
            <w:tcW w:w="3119" w:type="dxa"/>
            <w:shd w:val="clear" w:color="auto" w:fill="D9D9D9" w:themeFill="background1" w:themeFillShade="D9"/>
          </w:tcPr>
          <w:p w14:paraId="09F7B040"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7E31407E"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060D47DB" w14:textId="77777777" w:rsidTr="00A66187">
        <w:trPr>
          <w:trHeight w:val="15"/>
        </w:trPr>
        <w:tc>
          <w:tcPr>
            <w:tcW w:w="3119" w:type="dxa"/>
            <w:tcBorders>
              <w:top w:val="nil"/>
            </w:tcBorders>
            <w:shd w:val="clear" w:color="auto" w:fill="D9D9D9" w:themeFill="background1" w:themeFillShade="D9"/>
          </w:tcPr>
          <w:p w14:paraId="60CAD49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049B0B7"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6836AAA6" w14:textId="77777777" w:rsidTr="00A66187">
        <w:trPr>
          <w:trHeight w:val="15"/>
        </w:trPr>
        <w:tc>
          <w:tcPr>
            <w:tcW w:w="3119" w:type="dxa"/>
            <w:shd w:val="clear" w:color="auto" w:fill="D9D9D9" w:themeFill="background1" w:themeFillShade="D9"/>
          </w:tcPr>
          <w:p w14:paraId="468A5B33"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44D987AC"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10D19A66" w14:textId="77777777" w:rsidTr="00A66187">
        <w:trPr>
          <w:trHeight w:val="15"/>
        </w:trPr>
        <w:tc>
          <w:tcPr>
            <w:tcW w:w="3119" w:type="dxa"/>
            <w:tcBorders>
              <w:top w:val="nil"/>
            </w:tcBorders>
            <w:shd w:val="clear" w:color="auto" w:fill="D9D9D9" w:themeFill="background1" w:themeFillShade="D9"/>
          </w:tcPr>
          <w:p w14:paraId="143D81FE"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6B09F07"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16C171F7" w14:textId="77777777" w:rsidTr="00A66187">
        <w:trPr>
          <w:trHeight w:val="15"/>
        </w:trPr>
        <w:tc>
          <w:tcPr>
            <w:tcW w:w="3119" w:type="dxa"/>
            <w:shd w:val="clear" w:color="auto" w:fill="D9D9D9" w:themeFill="background1" w:themeFillShade="D9"/>
          </w:tcPr>
          <w:p w14:paraId="541D0023" w14:textId="77777777" w:rsidR="001070A4" w:rsidRPr="00DF1735" w:rsidRDefault="001070A4" w:rsidP="00DF5AC6">
            <w:pPr>
              <w:pStyle w:val="Heading3"/>
              <w:spacing w:before="0" w:after="0"/>
              <w:rPr>
                <w:szCs w:val="24"/>
                <w:lang w:val="en-AU"/>
              </w:rPr>
            </w:pPr>
            <w:r w:rsidRPr="00DF1735">
              <w:rPr>
                <w:szCs w:val="24"/>
                <w:lang w:val="en-AU"/>
              </w:rPr>
              <w:lastRenderedPageBreak/>
              <w:t>Has this 12-month target been met</w:t>
            </w:r>
          </w:p>
        </w:tc>
        <w:tc>
          <w:tcPr>
            <w:tcW w:w="11996" w:type="dxa"/>
            <w:gridSpan w:val="4"/>
            <w:shd w:val="clear" w:color="auto" w:fill="D9D9D9" w:themeFill="background1" w:themeFillShade="D9"/>
          </w:tcPr>
          <w:p w14:paraId="779B2AAF"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19A013ED" w14:textId="77777777" w:rsidTr="00A66187">
        <w:trPr>
          <w:trHeight w:val="15"/>
        </w:trPr>
        <w:tc>
          <w:tcPr>
            <w:tcW w:w="3119" w:type="dxa"/>
            <w:tcBorders>
              <w:top w:val="nil"/>
            </w:tcBorders>
            <w:shd w:val="clear" w:color="auto" w:fill="D9D9D9" w:themeFill="background1" w:themeFillShade="D9"/>
          </w:tcPr>
          <w:p w14:paraId="163DC3E9"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A917771"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000E7A73" w14:textId="77777777" w:rsidTr="00A66187">
        <w:trPr>
          <w:trHeight w:val="15"/>
        </w:trPr>
        <w:tc>
          <w:tcPr>
            <w:tcW w:w="3119" w:type="dxa"/>
            <w:shd w:val="clear" w:color="auto" w:fill="D9D9D9" w:themeFill="background1" w:themeFillShade="D9"/>
          </w:tcPr>
          <w:p w14:paraId="2D2937D3"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214F737E"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48695834" w14:textId="77777777" w:rsidTr="00A66187">
        <w:trPr>
          <w:trHeight w:val="15"/>
        </w:trPr>
        <w:tc>
          <w:tcPr>
            <w:tcW w:w="3119" w:type="dxa"/>
            <w:tcBorders>
              <w:top w:val="nil"/>
            </w:tcBorders>
            <w:shd w:val="clear" w:color="auto" w:fill="D9D9D9" w:themeFill="background1" w:themeFillShade="D9"/>
          </w:tcPr>
          <w:p w14:paraId="467C40CE"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7CEED10"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5F598DA5" w14:textId="77777777" w:rsidTr="00A66187">
        <w:trPr>
          <w:trHeight w:val="15"/>
        </w:trPr>
        <w:tc>
          <w:tcPr>
            <w:tcW w:w="3119" w:type="dxa"/>
            <w:shd w:val="clear" w:color="auto" w:fill="D9D9D9" w:themeFill="background1" w:themeFillShade="D9"/>
          </w:tcPr>
          <w:p w14:paraId="0C69911F"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48F0F7A7"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1D11EE92" w14:textId="77777777" w:rsidTr="00A66187">
        <w:trPr>
          <w:trHeight w:val="15"/>
        </w:trPr>
        <w:tc>
          <w:tcPr>
            <w:tcW w:w="3119" w:type="dxa"/>
            <w:shd w:val="clear" w:color="auto" w:fill="FFD062"/>
          </w:tcPr>
          <w:p w14:paraId="099BD3D4"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3A1A1A2C"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166ADFA1"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27F3164C" w14:textId="77777777" w:rsidTr="00A66187">
        <w:trPr>
          <w:trHeight w:val="263"/>
        </w:trPr>
        <w:tc>
          <w:tcPr>
            <w:tcW w:w="3119" w:type="dxa"/>
            <w:shd w:val="clear" w:color="auto" w:fill="D9D9D9" w:themeFill="background1" w:themeFillShade="D9"/>
          </w:tcPr>
          <w:p w14:paraId="53FA0AAA"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3A77FB5E"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76152705" w14:textId="77777777" w:rsidTr="00A66187">
        <w:trPr>
          <w:trHeight w:val="110"/>
        </w:trPr>
        <w:tc>
          <w:tcPr>
            <w:tcW w:w="3119" w:type="dxa"/>
            <w:shd w:val="clear" w:color="auto" w:fill="D9D9D9" w:themeFill="background1" w:themeFillShade="D9"/>
          </w:tcPr>
          <w:p w14:paraId="33AB3096" w14:textId="77777777" w:rsidR="001070A4" w:rsidRPr="00DF1735" w:rsidRDefault="001070A4" w:rsidP="00DF5AC6">
            <w:pPr>
              <w:pStyle w:val="ESBodyText"/>
              <w:spacing w:after="0"/>
              <w:rPr>
                <w:sz w:val="20"/>
                <w:szCs w:val="20"/>
                <w:lang w:val="en-AU"/>
              </w:rPr>
            </w:pPr>
            <w:r w:rsidRPr="00DF1735">
              <w:rPr>
                <w:color w:val="000000"/>
                <w:sz w:val="20"/>
                <w:szCs w:val="20"/>
                <w:lang w:val="en-AU"/>
              </w:rPr>
              <w:lastRenderedPageBreak/>
              <w:t>Delivery of the annual actions for this KIS</w:t>
            </w:r>
          </w:p>
        </w:tc>
        <w:tc>
          <w:tcPr>
            <w:tcW w:w="11996" w:type="dxa"/>
            <w:gridSpan w:val="4"/>
          </w:tcPr>
          <w:p w14:paraId="4973AF34"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0BCB6CE9" w14:textId="77777777" w:rsidTr="00A66187">
        <w:trPr>
          <w:trHeight w:val="110"/>
        </w:trPr>
        <w:tc>
          <w:tcPr>
            <w:tcW w:w="3119" w:type="dxa"/>
            <w:shd w:val="clear" w:color="auto" w:fill="D9D9D9" w:themeFill="background1" w:themeFillShade="D9"/>
          </w:tcPr>
          <w:p w14:paraId="2486CF72"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62D12027"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38E1DE6F" w14:textId="77777777" w:rsidTr="00A66187">
        <w:trPr>
          <w:trHeight w:val="110"/>
        </w:trPr>
        <w:tc>
          <w:tcPr>
            <w:tcW w:w="3119" w:type="dxa"/>
            <w:shd w:val="clear" w:color="auto" w:fill="D9D9D9" w:themeFill="background1" w:themeFillShade="D9"/>
          </w:tcPr>
          <w:p w14:paraId="161DD9F9"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123FE932"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527321E4" w14:textId="77777777" w:rsidTr="00A66187">
        <w:trPr>
          <w:trHeight w:val="110"/>
        </w:trPr>
        <w:tc>
          <w:tcPr>
            <w:tcW w:w="3119" w:type="dxa"/>
            <w:shd w:val="clear" w:color="auto" w:fill="D9D9D9" w:themeFill="background1" w:themeFillShade="D9"/>
          </w:tcPr>
          <w:p w14:paraId="4C1F15CD" w14:textId="77777777" w:rsidR="00894A93" w:rsidRDefault="001070A4">
            <w:r>
              <w:rPr>
                <w:rFonts w:eastAsia="Arial"/>
                <w:sz w:val="22"/>
              </w:rPr>
              <w:t>Reflection on progress</w:t>
            </w:r>
          </w:p>
        </w:tc>
        <w:tc>
          <w:tcPr>
            <w:tcW w:w="11996" w:type="dxa"/>
            <w:gridSpan w:val="4"/>
          </w:tcPr>
          <w:p w14:paraId="5F942C44" w14:textId="77777777" w:rsidR="001070A4" w:rsidRPr="00DF1735" w:rsidRDefault="001070A4" w:rsidP="00DF5AC6">
            <w:pPr>
              <w:pStyle w:val="ESBodyText"/>
              <w:spacing w:after="0"/>
              <w:rPr>
                <w:sz w:val="20"/>
                <w:szCs w:val="24"/>
                <w:lang w:val="en-AU"/>
              </w:rPr>
            </w:pPr>
          </w:p>
        </w:tc>
      </w:tr>
      <w:tr w:rsidR="00894A93" w14:paraId="21EE7C8B" w14:textId="77777777" w:rsidTr="00A66187">
        <w:trPr>
          <w:trHeight w:val="110"/>
        </w:trPr>
        <w:tc>
          <w:tcPr>
            <w:tcW w:w="3119" w:type="dxa"/>
            <w:shd w:val="clear" w:color="auto" w:fill="D9D9D9" w:themeFill="background1" w:themeFillShade="D9"/>
          </w:tcPr>
          <w:p w14:paraId="25E804F7"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Enablers</w:t>
            </w:r>
          </w:p>
          <w:p w14:paraId="5113491A" w14:textId="77777777" w:rsidR="00894A93" w:rsidRDefault="001070A4">
            <w:pPr>
              <w:numPr>
                <w:ilvl w:val="0"/>
                <w:numId w:val="40"/>
              </w:numPr>
              <w:ind w:hanging="201"/>
              <w:rPr>
                <w:rFonts w:eastAsia="Arial"/>
                <w:sz w:val="22"/>
                <w:szCs w:val="22"/>
              </w:rPr>
            </w:pPr>
            <w:r>
              <w:rPr>
                <w:rFonts w:eastAsia="Arial"/>
                <w:sz w:val="22"/>
              </w:rPr>
              <w:t xml:space="preserve">What enablers are supporting/supported </w:t>
            </w:r>
            <w:r>
              <w:rPr>
                <w:rFonts w:eastAsia="Arial"/>
                <w:sz w:val="22"/>
              </w:rPr>
              <w:lastRenderedPageBreak/>
              <w:t>the delivery of this KIS?</w:t>
            </w:r>
          </w:p>
          <w:p w14:paraId="6BE84E53" w14:textId="77777777" w:rsidR="00894A93" w:rsidRDefault="00894A93">
            <w:pPr>
              <w:rPr>
                <w:rFonts w:eastAsia="Arial"/>
                <w:sz w:val="22"/>
              </w:rPr>
            </w:pPr>
          </w:p>
        </w:tc>
        <w:tc>
          <w:tcPr>
            <w:tcW w:w="11996" w:type="dxa"/>
            <w:gridSpan w:val="4"/>
          </w:tcPr>
          <w:p w14:paraId="4A11A4DD" w14:textId="77777777" w:rsidR="001070A4" w:rsidRPr="00DF1735" w:rsidRDefault="001070A4" w:rsidP="00DF5AC6">
            <w:pPr>
              <w:pStyle w:val="ESBodyText"/>
              <w:spacing w:after="0"/>
              <w:rPr>
                <w:sz w:val="20"/>
                <w:szCs w:val="24"/>
                <w:lang w:val="en-AU"/>
              </w:rPr>
            </w:pPr>
          </w:p>
        </w:tc>
      </w:tr>
      <w:tr w:rsidR="00894A93" w14:paraId="00C4D218" w14:textId="77777777" w:rsidTr="00A66187">
        <w:trPr>
          <w:trHeight w:val="110"/>
        </w:trPr>
        <w:tc>
          <w:tcPr>
            <w:tcW w:w="3119" w:type="dxa"/>
            <w:shd w:val="clear" w:color="auto" w:fill="D9D9D9" w:themeFill="background1" w:themeFillShade="D9"/>
          </w:tcPr>
          <w:p w14:paraId="552C9432"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2A3E28BE" w14:textId="77777777" w:rsidR="00894A93" w:rsidRDefault="001070A4">
            <w:pPr>
              <w:numPr>
                <w:ilvl w:val="0"/>
                <w:numId w:val="41"/>
              </w:numPr>
              <w:ind w:hanging="201"/>
              <w:rPr>
                <w:rFonts w:eastAsia="Arial"/>
                <w:sz w:val="22"/>
                <w:szCs w:val="22"/>
              </w:rPr>
            </w:pPr>
            <w:r>
              <w:rPr>
                <w:rFonts w:eastAsia="Arial"/>
                <w:sz w:val="22"/>
              </w:rPr>
              <w:t>What barriers are impeding/impeded the delivery of this KIS?</w:t>
            </w:r>
          </w:p>
          <w:p w14:paraId="2DADCE0D" w14:textId="77777777" w:rsidR="00894A93" w:rsidRDefault="00894A93">
            <w:pPr>
              <w:rPr>
                <w:rFonts w:eastAsia="Arial"/>
                <w:sz w:val="22"/>
              </w:rPr>
            </w:pPr>
          </w:p>
        </w:tc>
        <w:tc>
          <w:tcPr>
            <w:tcW w:w="11996" w:type="dxa"/>
            <w:gridSpan w:val="4"/>
          </w:tcPr>
          <w:p w14:paraId="7FC69811" w14:textId="77777777" w:rsidR="001070A4" w:rsidRPr="00DF1735" w:rsidRDefault="001070A4" w:rsidP="00DF5AC6">
            <w:pPr>
              <w:pStyle w:val="ESBodyText"/>
              <w:spacing w:after="0"/>
              <w:rPr>
                <w:sz w:val="20"/>
                <w:szCs w:val="24"/>
                <w:lang w:val="en-AU"/>
              </w:rPr>
            </w:pPr>
          </w:p>
        </w:tc>
      </w:tr>
      <w:tr w:rsidR="00894A93" w14:paraId="337E0DE3" w14:textId="77777777" w:rsidTr="00A66187">
        <w:trPr>
          <w:trHeight w:val="110"/>
        </w:trPr>
        <w:tc>
          <w:tcPr>
            <w:tcW w:w="3119" w:type="dxa"/>
            <w:shd w:val="clear" w:color="auto" w:fill="D9D9D9" w:themeFill="background1" w:themeFillShade="D9"/>
          </w:tcPr>
          <w:p w14:paraId="19BC9765"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7308CBC4" w14:textId="77777777" w:rsidR="001070A4" w:rsidRPr="00DF1735" w:rsidRDefault="001070A4" w:rsidP="00DF5AC6">
            <w:pPr>
              <w:pStyle w:val="ESBodyText"/>
              <w:spacing w:after="0"/>
              <w:rPr>
                <w:sz w:val="20"/>
                <w:szCs w:val="24"/>
                <w:lang w:val="en-AU"/>
              </w:rPr>
            </w:pPr>
          </w:p>
        </w:tc>
      </w:tr>
      <w:tr w:rsidR="00894A93" w14:paraId="411A62B4" w14:textId="77777777" w:rsidTr="00C2151D">
        <w:trPr>
          <w:trHeight w:val="549"/>
        </w:trPr>
        <w:tc>
          <w:tcPr>
            <w:tcW w:w="3119" w:type="dxa"/>
            <w:shd w:val="clear" w:color="auto" w:fill="D9D9D9" w:themeFill="background1" w:themeFillShade="D9"/>
          </w:tcPr>
          <w:p w14:paraId="05E77A16"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1C434F73"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5D4B9DC2"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38EFF10C"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67FF1D78"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093BAE48" w14:textId="77777777" w:rsidTr="00C2151D">
        <w:trPr>
          <w:trHeight w:val="20"/>
        </w:trPr>
        <w:tc>
          <w:tcPr>
            <w:tcW w:w="3119" w:type="dxa"/>
          </w:tcPr>
          <w:p w14:paraId="2C4972A0"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18BF38CC"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7AF2A75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A0A045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D55CB6E" w14:textId="77777777" w:rsidR="00894A93" w:rsidRDefault="001070A4">
            <w:r>
              <w:rPr>
                <w:rFonts w:eastAsia="Arial"/>
                <w:sz w:val="22"/>
              </w:rPr>
              <w:t>to:</w:t>
            </w:r>
            <w:r>
              <w:rPr>
                <w:rFonts w:eastAsia="Arial"/>
                <w:sz w:val="22"/>
              </w:rPr>
              <w:br/>
              <w:t>Term 1</w:t>
            </w:r>
          </w:p>
        </w:tc>
        <w:tc>
          <w:tcPr>
            <w:tcW w:w="2250" w:type="dxa"/>
          </w:tcPr>
          <w:p w14:paraId="5F6A39E3"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299D1CE9" w14:textId="77777777" w:rsidTr="00C2151D">
        <w:trPr>
          <w:trHeight w:val="20"/>
        </w:trPr>
        <w:tc>
          <w:tcPr>
            <w:tcW w:w="3119" w:type="dxa"/>
          </w:tcPr>
          <w:p w14:paraId="5199BA73"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1192B3C2" w14:textId="77777777" w:rsidR="001070A4" w:rsidRPr="00DF1735" w:rsidRDefault="001070A4" w:rsidP="00DF5AC6">
            <w:pPr>
              <w:pStyle w:val="ESBodyText"/>
              <w:spacing w:after="0"/>
              <w:rPr>
                <w:sz w:val="20"/>
                <w:szCs w:val="24"/>
                <w:lang w:val="en-AU"/>
              </w:rPr>
            </w:pPr>
            <w:r>
              <w:rPr>
                <w:rFonts w:eastAsia="Arial"/>
                <w:sz w:val="22"/>
              </w:rPr>
              <w:t>Schedule time for fortnightly meetings strategically planned through SIT to ensure upskilling of PLC Leaders and consistent implementation across the school.</w:t>
            </w:r>
          </w:p>
        </w:tc>
        <w:tc>
          <w:tcPr>
            <w:tcW w:w="3686" w:type="dxa"/>
          </w:tcPr>
          <w:p w14:paraId="4406D51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552AD03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6682B28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F080278"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153811F" w14:textId="77777777" w:rsidR="00894A93" w:rsidRDefault="001070A4">
            <w:r>
              <w:rPr>
                <w:rFonts w:eastAsia="Arial"/>
                <w:sz w:val="22"/>
              </w:rPr>
              <w:t>to:</w:t>
            </w:r>
            <w:r>
              <w:rPr>
                <w:rFonts w:eastAsia="Arial"/>
                <w:sz w:val="22"/>
              </w:rPr>
              <w:br/>
              <w:t>Term 4</w:t>
            </w:r>
          </w:p>
        </w:tc>
        <w:tc>
          <w:tcPr>
            <w:tcW w:w="2250" w:type="dxa"/>
          </w:tcPr>
          <w:p w14:paraId="6B8D5FB2"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42C76E0A" w14:textId="77777777" w:rsidTr="00C2151D">
        <w:trPr>
          <w:trHeight w:val="20"/>
        </w:trPr>
        <w:tc>
          <w:tcPr>
            <w:tcW w:w="3119" w:type="dxa"/>
          </w:tcPr>
          <w:p w14:paraId="0B6AEA31"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1FA72196"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69C02B6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C4E7CF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3A1DDCF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6B1B3AA" w14:textId="77777777" w:rsidR="00894A93" w:rsidRDefault="001070A4">
            <w:r>
              <w:rPr>
                <w:rFonts w:eastAsia="Arial"/>
                <w:sz w:val="22"/>
              </w:rPr>
              <w:t>to:</w:t>
            </w:r>
            <w:r>
              <w:rPr>
                <w:rFonts w:eastAsia="Arial"/>
                <w:sz w:val="22"/>
              </w:rPr>
              <w:br/>
              <w:t>Term 1</w:t>
            </w:r>
          </w:p>
        </w:tc>
        <w:tc>
          <w:tcPr>
            <w:tcW w:w="2250" w:type="dxa"/>
          </w:tcPr>
          <w:p w14:paraId="0A463762"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033CA5E3" w14:textId="77777777" w:rsidTr="00C2151D">
        <w:trPr>
          <w:trHeight w:val="20"/>
        </w:trPr>
        <w:tc>
          <w:tcPr>
            <w:tcW w:w="3119" w:type="dxa"/>
          </w:tcPr>
          <w:p w14:paraId="77D53B63" w14:textId="77777777" w:rsidR="001070A4" w:rsidRPr="00DF1735" w:rsidRDefault="001070A4" w:rsidP="00DF5AC6">
            <w:pPr>
              <w:pStyle w:val="ESBodyText"/>
              <w:spacing w:after="0"/>
              <w:rPr>
                <w:sz w:val="20"/>
                <w:szCs w:val="24"/>
                <w:lang w:val="en-AU"/>
              </w:rPr>
            </w:pPr>
            <w:r>
              <w:rPr>
                <w:rFonts w:eastAsia="Arial"/>
                <w:sz w:val="22"/>
              </w:rPr>
              <w:lastRenderedPageBreak/>
              <w:t>Activity 4</w:t>
            </w:r>
          </w:p>
        </w:tc>
        <w:tc>
          <w:tcPr>
            <w:tcW w:w="3822" w:type="dxa"/>
          </w:tcPr>
          <w:p w14:paraId="4A54494A"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1E8C6D5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0C4B1A5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383F3C6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6CFBF98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99FA068" w14:textId="77777777" w:rsidR="00894A93" w:rsidRDefault="001070A4">
            <w:r>
              <w:rPr>
                <w:rFonts w:eastAsia="Arial"/>
                <w:sz w:val="22"/>
              </w:rPr>
              <w:t>to:</w:t>
            </w:r>
            <w:r>
              <w:rPr>
                <w:rFonts w:eastAsia="Arial"/>
                <w:sz w:val="22"/>
              </w:rPr>
              <w:br/>
              <w:t>Term 4</w:t>
            </w:r>
          </w:p>
        </w:tc>
        <w:tc>
          <w:tcPr>
            <w:tcW w:w="2250" w:type="dxa"/>
          </w:tcPr>
          <w:p w14:paraId="1BD987D5"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3F7841BB" w14:textId="77777777" w:rsidTr="00C2151D">
        <w:trPr>
          <w:trHeight w:val="20"/>
        </w:trPr>
        <w:tc>
          <w:tcPr>
            <w:tcW w:w="3119" w:type="dxa"/>
          </w:tcPr>
          <w:p w14:paraId="48B4AF16"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56ADAC9F"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5FC4212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237F93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8612B25" w14:textId="77777777" w:rsidR="00894A93" w:rsidRDefault="001070A4">
            <w:r>
              <w:rPr>
                <w:rFonts w:eastAsia="Arial"/>
                <w:sz w:val="22"/>
              </w:rPr>
              <w:t>to:</w:t>
            </w:r>
            <w:r>
              <w:rPr>
                <w:rFonts w:eastAsia="Arial"/>
                <w:sz w:val="22"/>
              </w:rPr>
              <w:br/>
              <w:t>Term 2</w:t>
            </w:r>
          </w:p>
        </w:tc>
        <w:tc>
          <w:tcPr>
            <w:tcW w:w="2250" w:type="dxa"/>
          </w:tcPr>
          <w:p w14:paraId="02C0F4B4"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CB40C4D" w14:textId="77777777" w:rsidTr="00C2151D">
        <w:trPr>
          <w:trHeight w:val="20"/>
        </w:trPr>
        <w:tc>
          <w:tcPr>
            <w:tcW w:w="3119" w:type="dxa"/>
          </w:tcPr>
          <w:p w14:paraId="037E8073"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27127A45"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0AE96F4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385EB1D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23D93DA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601FF501" w14:textId="77777777" w:rsidR="00894A93" w:rsidRDefault="001070A4">
            <w:r>
              <w:rPr>
                <w:rFonts w:eastAsia="Arial"/>
                <w:sz w:val="22"/>
              </w:rPr>
              <w:t>to:</w:t>
            </w:r>
            <w:r>
              <w:rPr>
                <w:rFonts w:eastAsia="Arial"/>
                <w:sz w:val="22"/>
              </w:rPr>
              <w:br/>
              <w:t>Term 4</w:t>
            </w:r>
          </w:p>
        </w:tc>
        <w:tc>
          <w:tcPr>
            <w:tcW w:w="2250" w:type="dxa"/>
          </w:tcPr>
          <w:p w14:paraId="45071B6D" w14:textId="77777777" w:rsidR="001070A4" w:rsidRPr="00DF1735" w:rsidRDefault="001070A4" w:rsidP="00DF5AC6">
            <w:pPr>
              <w:pStyle w:val="ESBodyText"/>
              <w:spacing w:after="0"/>
              <w:rPr>
                <w:sz w:val="20"/>
                <w:szCs w:val="24"/>
                <w:lang w:val="en-AU"/>
              </w:rPr>
            </w:pPr>
            <w:r>
              <w:rPr>
                <w:rFonts w:eastAsia="Arial"/>
                <w:color w:val="AF272F"/>
                <w:sz w:val="22"/>
              </w:rPr>
              <w:t>25%</w:t>
            </w:r>
          </w:p>
        </w:tc>
      </w:tr>
      <w:tr w:rsidR="00894A93" w14:paraId="3F4D8F68" w14:textId="77777777" w:rsidTr="00C2151D">
        <w:trPr>
          <w:trHeight w:val="20"/>
        </w:trPr>
        <w:tc>
          <w:tcPr>
            <w:tcW w:w="3119" w:type="dxa"/>
          </w:tcPr>
          <w:p w14:paraId="6248A86F"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18728896"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7CEEA94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6AE1BB6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70DF1C6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3A50BDD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68F7350" w14:textId="77777777" w:rsidR="00894A93" w:rsidRDefault="001070A4">
            <w:r>
              <w:rPr>
                <w:rFonts w:eastAsia="Arial"/>
                <w:sz w:val="22"/>
              </w:rPr>
              <w:t>to:</w:t>
            </w:r>
            <w:r>
              <w:rPr>
                <w:rFonts w:eastAsia="Arial"/>
                <w:sz w:val="22"/>
              </w:rPr>
              <w:br/>
              <w:t>Term 4</w:t>
            </w:r>
          </w:p>
        </w:tc>
        <w:tc>
          <w:tcPr>
            <w:tcW w:w="2250" w:type="dxa"/>
          </w:tcPr>
          <w:p w14:paraId="0847A33A"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55FD2C18" w14:textId="77777777" w:rsidTr="00C2151D">
        <w:trPr>
          <w:trHeight w:val="20"/>
        </w:trPr>
        <w:tc>
          <w:tcPr>
            <w:tcW w:w="3119" w:type="dxa"/>
          </w:tcPr>
          <w:p w14:paraId="1D83707C"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567F0782"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624FE47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2DFD563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AE16EC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5635FE5" w14:textId="77777777" w:rsidR="00894A93" w:rsidRDefault="001070A4">
            <w:r>
              <w:rPr>
                <w:rFonts w:eastAsia="Arial"/>
                <w:sz w:val="22"/>
              </w:rPr>
              <w:t>to:</w:t>
            </w:r>
            <w:r>
              <w:rPr>
                <w:rFonts w:eastAsia="Arial"/>
                <w:sz w:val="22"/>
              </w:rPr>
              <w:br/>
              <w:t>Term 4</w:t>
            </w:r>
          </w:p>
        </w:tc>
        <w:tc>
          <w:tcPr>
            <w:tcW w:w="2250" w:type="dxa"/>
          </w:tcPr>
          <w:p w14:paraId="3062B66C"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405D80D0" w14:textId="77777777" w:rsidTr="00C2151D">
        <w:trPr>
          <w:trHeight w:val="20"/>
        </w:trPr>
        <w:tc>
          <w:tcPr>
            <w:tcW w:w="3119" w:type="dxa"/>
          </w:tcPr>
          <w:p w14:paraId="6C916CE8"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220BF878"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4047D48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1EB237E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6189854" w14:textId="77777777" w:rsidR="00894A93" w:rsidRDefault="001070A4">
            <w:r>
              <w:rPr>
                <w:rFonts w:eastAsia="Arial"/>
                <w:sz w:val="22"/>
              </w:rPr>
              <w:t>to:</w:t>
            </w:r>
            <w:r>
              <w:rPr>
                <w:rFonts w:eastAsia="Arial"/>
                <w:sz w:val="22"/>
              </w:rPr>
              <w:br/>
              <w:t>Term 4</w:t>
            </w:r>
          </w:p>
        </w:tc>
        <w:tc>
          <w:tcPr>
            <w:tcW w:w="2250" w:type="dxa"/>
          </w:tcPr>
          <w:p w14:paraId="68989373"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71C745D2" w14:textId="77777777" w:rsidTr="00C2151D">
        <w:trPr>
          <w:trHeight w:val="20"/>
        </w:trPr>
        <w:tc>
          <w:tcPr>
            <w:tcW w:w="3119" w:type="dxa"/>
          </w:tcPr>
          <w:p w14:paraId="5E2383D4"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138534CF" w14:textId="77777777" w:rsidR="001070A4" w:rsidRPr="00DF1735" w:rsidRDefault="001070A4" w:rsidP="00DF5AC6">
            <w:pPr>
              <w:pStyle w:val="ESBodyText"/>
              <w:spacing w:after="0"/>
              <w:rPr>
                <w:sz w:val="20"/>
                <w:szCs w:val="24"/>
                <w:lang w:val="en-AU"/>
              </w:rPr>
            </w:pPr>
            <w:r>
              <w:rPr>
                <w:rFonts w:eastAsia="Arial"/>
                <w:sz w:val="22"/>
              </w:rPr>
              <w:t xml:space="preserve">Appoint a Wellbeing and Engagement Leader to support </w:t>
            </w:r>
            <w:r>
              <w:rPr>
                <w:rFonts w:eastAsia="Arial"/>
                <w:sz w:val="22"/>
              </w:rPr>
              <w:lastRenderedPageBreak/>
              <w:t>students who at at risk emotionally, socially and academically.</w:t>
            </w:r>
          </w:p>
        </w:tc>
        <w:tc>
          <w:tcPr>
            <w:tcW w:w="3686" w:type="dxa"/>
          </w:tcPr>
          <w:p w14:paraId="7847A60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6FB9BA5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32EFE1D" w14:textId="77777777" w:rsidR="00894A93" w:rsidRDefault="001070A4">
            <w:r>
              <w:rPr>
                <w:rFonts w:eastAsia="Arial"/>
                <w:sz w:val="22"/>
              </w:rPr>
              <w:lastRenderedPageBreak/>
              <w:t>to:</w:t>
            </w:r>
            <w:r>
              <w:rPr>
                <w:rFonts w:eastAsia="Arial"/>
                <w:sz w:val="22"/>
              </w:rPr>
              <w:br/>
              <w:t>Term 4</w:t>
            </w:r>
          </w:p>
        </w:tc>
        <w:tc>
          <w:tcPr>
            <w:tcW w:w="2250" w:type="dxa"/>
          </w:tcPr>
          <w:p w14:paraId="7CD77C44" w14:textId="77777777" w:rsidR="001070A4" w:rsidRPr="00DF1735" w:rsidRDefault="001070A4" w:rsidP="00DF5AC6">
            <w:pPr>
              <w:pStyle w:val="ESBodyText"/>
              <w:spacing w:after="0"/>
              <w:rPr>
                <w:sz w:val="20"/>
                <w:szCs w:val="24"/>
                <w:lang w:val="en-AU"/>
              </w:rPr>
            </w:pPr>
            <w:r>
              <w:rPr>
                <w:rFonts w:eastAsia="Arial"/>
                <w:color w:val="008000"/>
                <w:sz w:val="22"/>
              </w:rPr>
              <w:lastRenderedPageBreak/>
              <w:t>100%</w:t>
            </w:r>
          </w:p>
        </w:tc>
      </w:tr>
      <w:tr w:rsidR="00894A93" w14:paraId="708589E8" w14:textId="77777777" w:rsidTr="00C2151D">
        <w:trPr>
          <w:trHeight w:val="20"/>
        </w:trPr>
        <w:tc>
          <w:tcPr>
            <w:tcW w:w="3119" w:type="dxa"/>
          </w:tcPr>
          <w:p w14:paraId="04CE72B8"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7F139FD5"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2EE7A7E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821877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09569057" w14:textId="77777777" w:rsidR="00894A93" w:rsidRDefault="001070A4">
            <w:r>
              <w:rPr>
                <w:rFonts w:eastAsia="Arial"/>
                <w:sz w:val="22"/>
              </w:rPr>
              <w:t>to:</w:t>
            </w:r>
            <w:r>
              <w:rPr>
                <w:rFonts w:eastAsia="Arial"/>
                <w:sz w:val="22"/>
              </w:rPr>
              <w:br/>
              <w:t>Term 4</w:t>
            </w:r>
          </w:p>
        </w:tc>
        <w:tc>
          <w:tcPr>
            <w:tcW w:w="2250" w:type="dxa"/>
          </w:tcPr>
          <w:p w14:paraId="58EBFE3F"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D623DA5" w14:textId="77777777" w:rsidTr="00C2151D">
        <w:trPr>
          <w:trHeight w:val="20"/>
        </w:trPr>
        <w:tc>
          <w:tcPr>
            <w:tcW w:w="3119" w:type="dxa"/>
          </w:tcPr>
          <w:p w14:paraId="4E086D03"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344ADCF0"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370ABCA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31F427D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7EAA10EA" w14:textId="77777777" w:rsidR="00894A93" w:rsidRDefault="001070A4">
            <w:r>
              <w:rPr>
                <w:rFonts w:eastAsia="Arial"/>
                <w:sz w:val="22"/>
              </w:rPr>
              <w:t>to:</w:t>
            </w:r>
            <w:r>
              <w:rPr>
                <w:rFonts w:eastAsia="Arial"/>
                <w:sz w:val="22"/>
              </w:rPr>
              <w:br/>
              <w:t>Term 4</w:t>
            </w:r>
          </w:p>
        </w:tc>
        <w:tc>
          <w:tcPr>
            <w:tcW w:w="2250" w:type="dxa"/>
          </w:tcPr>
          <w:p w14:paraId="5D57D3B9"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0CE3A9D4"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3888E835" w14:textId="77777777" w:rsidTr="00A66187">
        <w:trPr>
          <w:trHeight w:val="110"/>
        </w:trPr>
        <w:tc>
          <w:tcPr>
            <w:tcW w:w="3119" w:type="dxa"/>
            <w:tcBorders>
              <w:top w:val="single" w:sz="4" w:space="0" w:color="auto"/>
              <w:bottom w:val="nil"/>
            </w:tcBorders>
            <w:shd w:val="clear" w:color="auto" w:fill="7F7F7F" w:themeFill="text1" w:themeFillTint="80"/>
          </w:tcPr>
          <w:p w14:paraId="14F6D70D"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5CA4C791"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47D910C6" w14:textId="77777777" w:rsidTr="00A66187">
        <w:trPr>
          <w:trHeight w:val="15"/>
        </w:trPr>
        <w:tc>
          <w:tcPr>
            <w:tcW w:w="3119" w:type="dxa"/>
            <w:tcBorders>
              <w:top w:val="nil"/>
            </w:tcBorders>
            <w:shd w:val="clear" w:color="auto" w:fill="D9D9D9" w:themeFill="background1" w:themeFillShade="D9"/>
          </w:tcPr>
          <w:p w14:paraId="77410D9F"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5B47AD6"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7F137E54" w14:textId="77777777" w:rsidTr="00A66187">
        <w:trPr>
          <w:trHeight w:val="15"/>
        </w:trPr>
        <w:tc>
          <w:tcPr>
            <w:tcW w:w="3119" w:type="dxa"/>
            <w:shd w:val="clear" w:color="auto" w:fill="D9D9D9" w:themeFill="background1" w:themeFillShade="D9"/>
          </w:tcPr>
          <w:p w14:paraId="6D655C23"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648C8D3E"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6D554F5F" w14:textId="77777777" w:rsidTr="00A66187">
        <w:trPr>
          <w:trHeight w:val="15"/>
        </w:trPr>
        <w:tc>
          <w:tcPr>
            <w:tcW w:w="3119" w:type="dxa"/>
            <w:tcBorders>
              <w:top w:val="nil"/>
            </w:tcBorders>
            <w:shd w:val="clear" w:color="auto" w:fill="D9D9D9" w:themeFill="background1" w:themeFillShade="D9"/>
          </w:tcPr>
          <w:p w14:paraId="29E2518E"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A5F83EF"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06D288FA" w14:textId="77777777" w:rsidTr="00A66187">
        <w:trPr>
          <w:trHeight w:val="15"/>
        </w:trPr>
        <w:tc>
          <w:tcPr>
            <w:tcW w:w="3119" w:type="dxa"/>
            <w:shd w:val="clear" w:color="auto" w:fill="D9D9D9" w:themeFill="background1" w:themeFillShade="D9"/>
          </w:tcPr>
          <w:p w14:paraId="7CD2F0C2" w14:textId="77777777" w:rsidR="001070A4" w:rsidRPr="00DF1735" w:rsidRDefault="001070A4" w:rsidP="00DF5AC6">
            <w:pPr>
              <w:pStyle w:val="Heading3"/>
              <w:spacing w:before="0" w:after="0"/>
              <w:rPr>
                <w:szCs w:val="24"/>
                <w:lang w:val="en-AU"/>
              </w:rPr>
            </w:pPr>
            <w:r w:rsidRPr="00DF1735">
              <w:rPr>
                <w:szCs w:val="24"/>
                <w:lang w:val="en-AU"/>
              </w:rPr>
              <w:t>Has this 12-month target been met</w:t>
            </w:r>
          </w:p>
        </w:tc>
        <w:tc>
          <w:tcPr>
            <w:tcW w:w="11996" w:type="dxa"/>
            <w:gridSpan w:val="4"/>
            <w:shd w:val="clear" w:color="auto" w:fill="D9D9D9" w:themeFill="background1" w:themeFillShade="D9"/>
          </w:tcPr>
          <w:p w14:paraId="436B4F6B"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399515AF" w14:textId="77777777" w:rsidTr="00A66187">
        <w:trPr>
          <w:trHeight w:val="15"/>
        </w:trPr>
        <w:tc>
          <w:tcPr>
            <w:tcW w:w="3119" w:type="dxa"/>
            <w:tcBorders>
              <w:top w:val="nil"/>
            </w:tcBorders>
            <w:shd w:val="clear" w:color="auto" w:fill="D9D9D9" w:themeFill="background1" w:themeFillShade="D9"/>
          </w:tcPr>
          <w:p w14:paraId="55DD8EC6"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FBB255C"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t>Academic emphasis from 69% (2023) to 71%</w:t>
            </w:r>
            <w:r>
              <w:rPr>
                <w:rFonts w:eastAsia="Arial"/>
                <w:sz w:val="22"/>
              </w:rPr>
              <w:br/>
            </w:r>
            <w:r>
              <w:rPr>
                <w:rFonts w:eastAsia="Arial"/>
                <w:sz w:val="22"/>
              </w:rPr>
              <w:lastRenderedPageBreak/>
              <w:t>Trust in students and parents from 69% (2023) to 71%</w:t>
            </w:r>
            <w:r>
              <w:rPr>
                <w:rFonts w:eastAsia="Arial"/>
                <w:sz w:val="22"/>
              </w:rPr>
              <w:br/>
              <w:t>Students in this school seek extra work so they can improve their results’ from 35% (2023) to 40%</w:t>
            </w:r>
          </w:p>
        </w:tc>
      </w:tr>
      <w:tr w:rsidR="00894A93" w14:paraId="03CDECC4" w14:textId="77777777" w:rsidTr="00A66187">
        <w:trPr>
          <w:trHeight w:val="15"/>
        </w:trPr>
        <w:tc>
          <w:tcPr>
            <w:tcW w:w="3119" w:type="dxa"/>
            <w:shd w:val="clear" w:color="auto" w:fill="D9D9D9" w:themeFill="background1" w:themeFillShade="D9"/>
          </w:tcPr>
          <w:p w14:paraId="276DBD8E" w14:textId="77777777" w:rsidR="001070A4" w:rsidRPr="00DF1735" w:rsidRDefault="001070A4" w:rsidP="00DF5AC6">
            <w:pPr>
              <w:pStyle w:val="Heading3"/>
              <w:spacing w:before="0" w:after="0"/>
              <w:rPr>
                <w:szCs w:val="24"/>
                <w:lang w:val="en-AU"/>
              </w:rPr>
            </w:pPr>
            <w:r w:rsidRPr="00DF1735">
              <w:rPr>
                <w:szCs w:val="24"/>
                <w:lang w:val="en-AU"/>
              </w:rPr>
              <w:lastRenderedPageBreak/>
              <w:t>Has this 12-month target been met</w:t>
            </w:r>
          </w:p>
        </w:tc>
        <w:tc>
          <w:tcPr>
            <w:tcW w:w="11996" w:type="dxa"/>
            <w:gridSpan w:val="4"/>
            <w:shd w:val="clear" w:color="auto" w:fill="D9D9D9" w:themeFill="background1" w:themeFillShade="D9"/>
          </w:tcPr>
          <w:p w14:paraId="380DC867" w14:textId="77777777" w:rsidR="001070A4" w:rsidRPr="00DF1735" w:rsidRDefault="001070A4" w:rsidP="00DF5AC6">
            <w:pPr>
              <w:pStyle w:val="ESBodyText"/>
              <w:spacing w:after="0"/>
              <w:rPr>
                <w:sz w:val="20"/>
                <w:szCs w:val="24"/>
                <w:lang w:val="en-AU"/>
              </w:rPr>
            </w:pPr>
            <w:r>
              <w:rPr>
                <w:rFonts w:eastAsia="Arial"/>
                <w:sz w:val="22"/>
              </w:rPr>
              <w:t>Not Met</w:t>
            </w:r>
          </w:p>
        </w:tc>
      </w:tr>
      <w:tr w:rsidR="00894A93" w14:paraId="03155972" w14:textId="77777777" w:rsidTr="00A66187">
        <w:trPr>
          <w:trHeight w:val="15"/>
        </w:trPr>
        <w:tc>
          <w:tcPr>
            <w:tcW w:w="3119" w:type="dxa"/>
            <w:shd w:val="clear" w:color="auto" w:fill="D2ACD0"/>
          </w:tcPr>
          <w:p w14:paraId="0E00CA69"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2.b</w:t>
            </w:r>
          </w:p>
          <w:p w14:paraId="4F61E241"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7931B5B8"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40E24F54" w14:textId="77777777" w:rsidTr="00A66187">
        <w:trPr>
          <w:trHeight w:val="263"/>
        </w:trPr>
        <w:tc>
          <w:tcPr>
            <w:tcW w:w="3119" w:type="dxa"/>
            <w:shd w:val="clear" w:color="auto" w:fill="D9D9D9" w:themeFill="background1" w:themeFillShade="D9"/>
          </w:tcPr>
          <w:p w14:paraId="651518CB"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75650E4B"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622E79B1" w14:textId="77777777" w:rsidTr="00A66187">
        <w:trPr>
          <w:trHeight w:val="110"/>
        </w:trPr>
        <w:tc>
          <w:tcPr>
            <w:tcW w:w="3119" w:type="dxa"/>
            <w:shd w:val="clear" w:color="auto" w:fill="D9D9D9" w:themeFill="background1" w:themeFillShade="D9"/>
          </w:tcPr>
          <w:p w14:paraId="450A1B90"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2FD0392E" w14:textId="77777777" w:rsidR="001070A4" w:rsidRPr="00DF1735" w:rsidRDefault="001070A4" w:rsidP="00DF5AC6">
            <w:pPr>
              <w:pStyle w:val="ESBodyText"/>
              <w:spacing w:after="0"/>
              <w:rPr>
                <w:sz w:val="20"/>
                <w:szCs w:val="24"/>
                <w:lang w:val="en-AU"/>
              </w:rPr>
            </w:pPr>
            <w:r>
              <w:rPr>
                <w:rFonts w:eastAsia="Arial"/>
                <w:color w:val="008000"/>
                <w:sz w:val="22"/>
              </w:rPr>
              <w:t>Completed</w:t>
            </w:r>
          </w:p>
        </w:tc>
      </w:tr>
      <w:tr w:rsidR="00894A93" w14:paraId="730455FA" w14:textId="77777777" w:rsidTr="00A66187">
        <w:trPr>
          <w:trHeight w:val="110"/>
        </w:trPr>
        <w:tc>
          <w:tcPr>
            <w:tcW w:w="3119" w:type="dxa"/>
            <w:shd w:val="clear" w:color="auto" w:fill="D9D9D9" w:themeFill="background1" w:themeFillShade="D9"/>
          </w:tcPr>
          <w:p w14:paraId="2BFF6F4B"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015D4A9F"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52E2F9A2" w14:textId="77777777" w:rsidTr="00A66187">
        <w:trPr>
          <w:trHeight w:val="110"/>
        </w:trPr>
        <w:tc>
          <w:tcPr>
            <w:tcW w:w="3119" w:type="dxa"/>
            <w:shd w:val="clear" w:color="auto" w:fill="D9D9D9" w:themeFill="background1" w:themeFillShade="D9"/>
          </w:tcPr>
          <w:p w14:paraId="08635C13"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66CFF47B"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r>
            <w:r>
              <w:rPr>
                <w:rFonts w:eastAsia="Arial"/>
                <w:sz w:val="22"/>
              </w:rPr>
              <w:lastRenderedPageBreak/>
              <w:t>Late indicators</w:t>
            </w:r>
            <w:r>
              <w:rPr>
                <w:rFonts w:eastAsia="Arial"/>
                <w:sz w:val="22"/>
              </w:rPr>
              <w:br/>
              <w:t>• AToSS results to positively increase in factors: Attitudes to attendance; Motivation and interests</w:t>
            </w:r>
            <w:r>
              <w:rPr>
                <w:rFonts w:eastAsia="Arial"/>
                <w:sz w:val="22"/>
              </w:rPr>
              <w:br/>
              <w:t xml:space="preserve">• Attendance data to positively increase across the school, </w:t>
            </w:r>
            <w:r>
              <w:rPr>
                <w:rFonts w:eastAsia="Arial"/>
                <w:sz w:val="22"/>
              </w:rPr>
              <w:br/>
              <w:t>• Reduce the number of students with 20+ days</w:t>
            </w:r>
          </w:p>
        </w:tc>
      </w:tr>
      <w:tr w:rsidR="00894A93" w14:paraId="39015DB4" w14:textId="77777777" w:rsidTr="00A66187">
        <w:trPr>
          <w:trHeight w:val="110"/>
        </w:trPr>
        <w:tc>
          <w:tcPr>
            <w:tcW w:w="3119" w:type="dxa"/>
            <w:shd w:val="clear" w:color="auto" w:fill="D9D9D9" w:themeFill="background1" w:themeFillShade="D9"/>
          </w:tcPr>
          <w:p w14:paraId="688FABB8" w14:textId="77777777" w:rsidR="00894A93" w:rsidRDefault="001070A4">
            <w:r>
              <w:rPr>
                <w:rFonts w:eastAsia="Arial"/>
                <w:sz w:val="22"/>
              </w:rPr>
              <w:lastRenderedPageBreak/>
              <w:t>Reflection on progress</w:t>
            </w:r>
          </w:p>
        </w:tc>
        <w:tc>
          <w:tcPr>
            <w:tcW w:w="11996" w:type="dxa"/>
            <w:gridSpan w:val="4"/>
          </w:tcPr>
          <w:p w14:paraId="6ABB92F3" w14:textId="77777777" w:rsidR="001070A4" w:rsidRPr="00DF1735" w:rsidRDefault="001070A4" w:rsidP="00DF5AC6">
            <w:pPr>
              <w:pStyle w:val="ESBodyText"/>
              <w:spacing w:after="0"/>
              <w:rPr>
                <w:sz w:val="20"/>
                <w:szCs w:val="24"/>
                <w:lang w:val="en-AU"/>
              </w:rPr>
            </w:pPr>
          </w:p>
        </w:tc>
      </w:tr>
      <w:tr w:rsidR="00894A93" w14:paraId="2269AB65" w14:textId="77777777" w:rsidTr="00A66187">
        <w:trPr>
          <w:trHeight w:val="110"/>
        </w:trPr>
        <w:tc>
          <w:tcPr>
            <w:tcW w:w="3119" w:type="dxa"/>
            <w:shd w:val="clear" w:color="auto" w:fill="D9D9D9" w:themeFill="background1" w:themeFillShade="D9"/>
          </w:tcPr>
          <w:p w14:paraId="04748BAD"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Enablers</w:t>
            </w:r>
          </w:p>
          <w:p w14:paraId="061F11B1" w14:textId="77777777" w:rsidR="00894A93" w:rsidRDefault="001070A4">
            <w:pPr>
              <w:numPr>
                <w:ilvl w:val="0"/>
                <w:numId w:val="42"/>
              </w:numPr>
              <w:ind w:hanging="201"/>
              <w:rPr>
                <w:rFonts w:eastAsia="Arial"/>
                <w:sz w:val="22"/>
                <w:szCs w:val="22"/>
              </w:rPr>
            </w:pPr>
            <w:r>
              <w:rPr>
                <w:rFonts w:eastAsia="Arial"/>
                <w:sz w:val="22"/>
              </w:rPr>
              <w:t>What enablers are supporting/supported the delivery of this KIS?</w:t>
            </w:r>
          </w:p>
          <w:p w14:paraId="70F65C5C" w14:textId="77777777" w:rsidR="00894A93" w:rsidRDefault="00894A93">
            <w:pPr>
              <w:rPr>
                <w:rFonts w:eastAsia="Arial"/>
                <w:sz w:val="22"/>
              </w:rPr>
            </w:pPr>
          </w:p>
        </w:tc>
        <w:tc>
          <w:tcPr>
            <w:tcW w:w="11996" w:type="dxa"/>
            <w:gridSpan w:val="4"/>
          </w:tcPr>
          <w:p w14:paraId="364223F1" w14:textId="77777777" w:rsidR="001070A4" w:rsidRPr="00DF1735" w:rsidRDefault="001070A4" w:rsidP="00DF5AC6">
            <w:pPr>
              <w:pStyle w:val="ESBodyText"/>
              <w:spacing w:after="0"/>
              <w:rPr>
                <w:sz w:val="20"/>
                <w:szCs w:val="24"/>
                <w:lang w:val="en-AU"/>
              </w:rPr>
            </w:pPr>
          </w:p>
        </w:tc>
      </w:tr>
      <w:tr w:rsidR="00894A93" w14:paraId="71416366" w14:textId="77777777" w:rsidTr="00A66187">
        <w:trPr>
          <w:trHeight w:val="110"/>
        </w:trPr>
        <w:tc>
          <w:tcPr>
            <w:tcW w:w="3119" w:type="dxa"/>
            <w:shd w:val="clear" w:color="auto" w:fill="D9D9D9" w:themeFill="background1" w:themeFillShade="D9"/>
          </w:tcPr>
          <w:p w14:paraId="4AE1092C" w14:textId="77777777" w:rsidR="001070A4" w:rsidRPr="00DF1735" w:rsidRDefault="001070A4" w:rsidP="00DF5AC6">
            <w:pPr>
              <w:pStyle w:val="ESBodyText"/>
              <w:spacing w:after="0"/>
              <w:rPr>
                <w:sz w:val="20"/>
                <w:szCs w:val="24"/>
                <w:lang w:val="en-AU"/>
              </w:rPr>
            </w:pPr>
            <w:r w:rsidRPr="00DF1735">
              <w:rPr>
                <w:rFonts w:eastAsia="Arial"/>
                <w:sz w:val="22"/>
                <w:szCs w:val="24"/>
                <w:lang w:val="en-AU"/>
              </w:rPr>
              <w:t>Barriers</w:t>
            </w:r>
          </w:p>
          <w:p w14:paraId="3629C1C4" w14:textId="77777777" w:rsidR="00894A93" w:rsidRDefault="001070A4">
            <w:pPr>
              <w:numPr>
                <w:ilvl w:val="0"/>
                <w:numId w:val="43"/>
              </w:numPr>
              <w:ind w:hanging="201"/>
              <w:rPr>
                <w:rFonts w:eastAsia="Arial"/>
                <w:sz w:val="22"/>
                <w:szCs w:val="22"/>
              </w:rPr>
            </w:pPr>
            <w:r>
              <w:rPr>
                <w:rFonts w:eastAsia="Arial"/>
                <w:sz w:val="22"/>
              </w:rPr>
              <w:t>What barriers are impeding/impeded the delivery of this KIS?</w:t>
            </w:r>
          </w:p>
          <w:p w14:paraId="7AFB3B70" w14:textId="77777777" w:rsidR="00894A93" w:rsidRDefault="00894A93">
            <w:pPr>
              <w:rPr>
                <w:rFonts w:eastAsia="Arial"/>
                <w:sz w:val="22"/>
              </w:rPr>
            </w:pPr>
          </w:p>
        </w:tc>
        <w:tc>
          <w:tcPr>
            <w:tcW w:w="11996" w:type="dxa"/>
            <w:gridSpan w:val="4"/>
          </w:tcPr>
          <w:p w14:paraId="13244395" w14:textId="77777777" w:rsidR="001070A4" w:rsidRPr="00DF1735" w:rsidRDefault="001070A4" w:rsidP="00DF5AC6">
            <w:pPr>
              <w:pStyle w:val="ESBodyText"/>
              <w:spacing w:after="0"/>
              <w:rPr>
                <w:sz w:val="20"/>
                <w:szCs w:val="24"/>
                <w:lang w:val="en-AU"/>
              </w:rPr>
            </w:pPr>
          </w:p>
        </w:tc>
      </w:tr>
      <w:tr w:rsidR="00894A93" w14:paraId="2F37F96C" w14:textId="77777777" w:rsidTr="00A66187">
        <w:trPr>
          <w:trHeight w:val="110"/>
        </w:trPr>
        <w:tc>
          <w:tcPr>
            <w:tcW w:w="3119" w:type="dxa"/>
            <w:shd w:val="clear" w:color="auto" w:fill="D9D9D9" w:themeFill="background1" w:themeFillShade="D9"/>
          </w:tcPr>
          <w:p w14:paraId="748F29B3"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333FBCBA" w14:textId="77777777" w:rsidR="001070A4" w:rsidRPr="00DF1735" w:rsidRDefault="001070A4" w:rsidP="00DF5AC6">
            <w:pPr>
              <w:pStyle w:val="ESBodyText"/>
              <w:spacing w:after="0"/>
              <w:rPr>
                <w:sz w:val="20"/>
                <w:szCs w:val="24"/>
                <w:lang w:val="en-AU"/>
              </w:rPr>
            </w:pPr>
          </w:p>
        </w:tc>
      </w:tr>
      <w:tr w:rsidR="00894A93" w14:paraId="5B45C6C9" w14:textId="77777777" w:rsidTr="00C2151D">
        <w:trPr>
          <w:trHeight w:val="549"/>
        </w:trPr>
        <w:tc>
          <w:tcPr>
            <w:tcW w:w="3119" w:type="dxa"/>
            <w:shd w:val="clear" w:color="auto" w:fill="D9D9D9" w:themeFill="background1" w:themeFillShade="D9"/>
          </w:tcPr>
          <w:p w14:paraId="11687383"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6F2422CE"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58583E35"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4C575D61"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4EA6422E"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79925AAF" w14:textId="77777777" w:rsidTr="00C2151D">
        <w:trPr>
          <w:trHeight w:val="20"/>
        </w:trPr>
        <w:tc>
          <w:tcPr>
            <w:tcW w:w="3119" w:type="dxa"/>
          </w:tcPr>
          <w:p w14:paraId="1EE7F253"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434823CF"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419284E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D008CE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092B03C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23C3B5C" w14:textId="77777777" w:rsidR="00894A93" w:rsidRDefault="001070A4">
            <w:r>
              <w:rPr>
                <w:rFonts w:eastAsia="Arial"/>
                <w:sz w:val="22"/>
              </w:rPr>
              <w:t>to:</w:t>
            </w:r>
            <w:r>
              <w:rPr>
                <w:rFonts w:eastAsia="Arial"/>
                <w:sz w:val="22"/>
              </w:rPr>
              <w:br/>
              <w:t>Term 4</w:t>
            </w:r>
          </w:p>
        </w:tc>
        <w:tc>
          <w:tcPr>
            <w:tcW w:w="2250" w:type="dxa"/>
          </w:tcPr>
          <w:p w14:paraId="6BBE2B5C" w14:textId="77777777" w:rsidR="001070A4" w:rsidRPr="00DF1735" w:rsidRDefault="001070A4" w:rsidP="00DF5AC6">
            <w:pPr>
              <w:pStyle w:val="ESBodyText"/>
              <w:spacing w:after="0"/>
              <w:rPr>
                <w:sz w:val="20"/>
                <w:szCs w:val="24"/>
                <w:lang w:val="en-AU"/>
              </w:rPr>
            </w:pPr>
            <w:r>
              <w:rPr>
                <w:rFonts w:eastAsia="Arial"/>
                <w:color w:val="F39600"/>
                <w:sz w:val="22"/>
              </w:rPr>
              <w:t>50%</w:t>
            </w:r>
          </w:p>
        </w:tc>
      </w:tr>
      <w:tr w:rsidR="00894A93" w14:paraId="0CB22202" w14:textId="77777777" w:rsidTr="00C2151D">
        <w:trPr>
          <w:trHeight w:val="20"/>
        </w:trPr>
        <w:tc>
          <w:tcPr>
            <w:tcW w:w="3119" w:type="dxa"/>
          </w:tcPr>
          <w:p w14:paraId="7EADEBEC"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7140C2C7" w14:textId="77777777" w:rsidR="001070A4" w:rsidRPr="00DF1735" w:rsidRDefault="001070A4" w:rsidP="00DF5AC6">
            <w:pPr>
              <w:pStyle w:val="ESBodyText"/>
              <w:spacing w:after="0"/>
              <w:rPr>
                <w:sz w:val="20"/>
                <w:szCs w:val="24"/>
                <w:lang w:val="en-AU"/>
              </w:rPr>
            </w:pPr>
            <w:r>
              <w:rPr>
                <w:rFonts w:eastAsia="Arial"/>
                <w:sz w:val="22"/>
              </w:rPr>
              <w:t xml:space="preserve">Leadership team and staff to conduct interviews with students and </w:t>
            </w:r>
            <w:r>
              <w:rPr>
                <w:rFonts w:eastAsia="Arial"/>
                <w:sz w:val="22"/>
              </w:rPr>
              <w:lastRenderedPageBreak/>
              <w:t>families to investigate reasons for absence</w:t>
            </w:r>
          </w:p>
        </w:tc>
        <w:tc>
          <w:tcPr>
            <w:tcW w:w="3686" w:type="dxa"/>
          </w:tcPr>
          <w:p w14:paraId="5C7D4AD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Leadership team</w:t>
            </w:r>
          </w:p>
          <w:p w14:paraId="4DAD38B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096625D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EC77783" w14:textId="77777777" w:rsidR="00894A93" w:rsidRDefault="001070A4">
            <w:r>
              <w:rPr>
                <w:rFonts w:eastAsia="Arial"/>
                <w:sz w:val="22"/>
              </w:rPr>
              <w:lastRenderedPageBreak/>
              <w:t>to:</w:t>
            </w:r>
            <w:r>
              <w:rPr>
                <w:rFonts w:eastAsia="Arial"/>
                <w:sz w:val="22"/>
              </w:rPr>
              <w:br/>
              <w:t>Term 4</w:t>
            </w:r>
          </w:p>
        </w:tc>
        <w:tc>
          <w:tcPr>
            <w:tcW w:w="2250" w:type="dxa"/>
          </w:tcPr>
          <w:p w14:paraId="3540A978" w14:textId="77777777" w:rsidR="001070A4" w:rsidRPr="00DF1735" w:rsidRDefault="001070A4" w:rsidP="00DF5AC6">
            <w:pPr>
              <w:pStyle w:val="ESBodyText"/>
              <w:spacing w:after="0"/>
              <w:rPr>
                <w:sz w:val="20"/>
                <w:szCs w:val="24"/>
                <w:lang w:val="en-AU"/>
              </w:rPr>
            </w:pPr>
            <w:r>
              <w:rPr>
                <w:rFonts w:eastAsia="Arial"/>
                <w:color w:val="AF272F"/>
                <w:sz w:val="22"/>
              </w:rPr>
              <w:lastRenderedPageBreak/>
              <w:t>25%</w:t>
            </w:r>
          </w:p>
        </w:tc>
      </w:tr>
      <w:tr w:rsidR="00894A93" w14:paraId="1D963943" w14:textId="77777777" w:rsidTr="00C2151D">
        <w:trPr>
          <w:trHeight w:val="20"/>
        </w:trPr>
        <w:tc>
          <w:tcPr>
            <w:tcW w:w="3119" w:type="dxa"/>
          </w:tcPr>
          <w:p w14:paraId="28CF7028"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90E88AC"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7D9DF5A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FE66A0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357E5E5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BF61A9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B676E79" w14:textId="77777777" w:rsidR="00894A93" w:rsidRDefault="001070A4">
            <w:r>
              <w:rPr>
                <w:rFonts w:eastAsia="Arial"/>
                <w:sz w:val="22"/>
              </w:rPr>
              <w:t>to:</w:t>
            </w:r>
            <w:r>
              <w:rPr>
                <w:rFonts w:eastAsia="Arial"/>
                <w:sz w:val="22"/>
              </w:rPr>
              <w:br/>
              <w:t>Term 1</w:t>
            </w:r>
          </w:p>
        </w:tc>
        <w:tc>
          <w:tcPr>
            <w:tcW w:w="2250" w:type="dxa"/>
          </w:tcPr>
          <w:p w14:paraId="0A05DA59"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4B4965BE" w14:textId="77777777" w:rsidTr="00C2151D">
        <w:trPr>
          <w:trHeight w:val="20"/>
        </w:trPr>
        <w:tc>
          <w:tcPr>
            <w:tcW w:w="3119" w:type="dxa"/>
          </w:tcPr>
          <w:p w14:paraId="271F8A45"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0008451F"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585077B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20ED12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2D7A827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FEBB2A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032471B" w14:textId="77777777" w:rsidR="00894A93" w:rsidRDefault="001070A4">
            <w:r>
              <w:rPr>
                <w:rFonts w:eastAsia="Arial"/>
                <w:sz w:val="22"/>
              </w:rPr>
              <w:t>to:</w:t>
            </w:r>
            <w:r>
              <w:rPr>
                <w:rFonts w:eastAsia="Arial"/>
                <w:sz w:val="22"/>
              </w:rPr>
              <w:br/>
              <w:t>Term 1</w:t>
            </w:r>
          </w:p>
        </w:tc>
        <w:tc>
          <w:tcPr>
            <w:tcW w:w="2250" w:type="dxa"/>
          </w:tcPr>
          <w:p w14:paraId="43DE8963" w14:textId="77777777" w:rsidR="001070A4" w:rsidRPr="00DF1735" w:rsidRDefault="001070A4" w:rsidP="00DF5AC6">
            <w:pPr>
              <w:pStyle w:val="ESBodyText"/>
              <w:spacing w:after="0"/>
              <w:rPr>
                <w:sz w:val="20"/>
                <w:szCs w:val="24"/>
                <w:lang w:val="en-AU"/>
              </w:rPr>
            </w:pPr>
            <w:r>
              <w:rPr>
                <w:rFonts w:eastAsia="Arial"/>
                <w:color w:val="F39600"/>
                <w:sz w:val="22"/>
              </w:rPr>
              <w:t>75%</w:t>
            </w:r>
          </w:p>
        </w:tc>
      </w:tr>
      <w:tr w:rsidR="00894A93" w14:paraId="641D21B4" w14:textId="77777777" w:rsidTr="00C2151D">
        <w:trPr>
          <w:trHeight w:val="20"/>
        </w:trPr>
        <w:tc>
          <w:tcPr>
            <w:tcW w:w="3119" w:type="dxa"/>
          </w:tcPr>
          <w:p w14:paraId="59D10E80"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44263498"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08BC7AD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41C273B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5BDDD78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68A1F15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7B38EC3" w14:textId="77777777" w:rsidR="00894A93" w:rsidRDefault="001070A4">
            <w:r>
              <w:rPr>
                <w:rFonts w:eastAsia="Arial"/>
                <w:sz w:val="22"/>
              </w:rPr>
              <w:t>to:</w:t>
            </w:r>
            <w:r>
              <w:rPr>
                <w:rFonts w:eastAsia="Arial"/>
                <w:sz w:val="22"/>
              </w:rPr>
              <w:br/>
              <w:t>Term 4</w:t>
            </w:r>
          </w:p>
        </w:tc>
        <w:tc>
          <w:tcPr>
            <w:tcW w:w="2250" w:type="dxa"/>
          </w:tcPr>
          <w:p w14:paraId="2E789C9E"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5A512467" w14:textId="77777777" w:rsidTr="00C2151D">
        <w:trPr>
          <w:trHeight w:val="20"/>
        </w:trPr>
        <w:tc>
          <w:tcPr>
            <w:tcW w:w="3119" w:type="dxa"/>
          </w:tcPr>
          <w:p w14:paraId="4CA2DB18"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1EBC065B"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2E4C945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AE3D22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102085F" w14:textId="77777777" w:rsidR="00894A93" w:rsidRDefault="001070A4">
            <w:r>
              <w:rPr>
                <w:rFonts w:eastAsia="Arial"/>
                <w:sz w:val="22"/>
              </w:rPr>
              <w:t>to:</w:t>
            </w:r>
            <w:r>
              <w:rPr>
                <w:rFonts w:eastAsia="Arial"/>
                <w:sz w:val="22"/>
              </w:rPr>
              <w:br/>
              <w:t>Term 4</w:t>
            </w:r>
          </w:p>
        </w:tc>
        <w:tc>
          <w:tcPr>
            <w:tcW w:w="2250" w:type="dxa"/>
          </w:tcPr>
          <w:p w14:paraId="6607F50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2AEDCEDC" w14:textId="77777777" w:rsidTr="00C2151D">
        <w:trPr>
          <w:trHeight w:val="20"/>
        </w:trPr>
        <w:tc>
          <w:tcPr>
            <w:tcW w:w="3119" w:type="dxa"/>
          </w:tcPr>
          <w:p w14:paraId="75EE6918"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5642AA37"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5688DA6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5B301DE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5FF8EBE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6B7E0E5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DF85C18" w14:textId="77777777" w:rsidR="00894A93" w:rsidRDefault="001070A4">
            <w:r>
              <w:rPr>
                <w:rFonts w:eastAsia="Arial"/>
                <w:sz w:val="22"/>
              </w:rPr>
              <w:t>to:</w:t>
            </w:r>
            <w:r>
              <w:rPr>
                <w:rFonts w:eastAsia="Arial"/>
                <w:sz w:val="22"/>
              </w:rPr>
              <w:br/>
              <w:t>Term 4</w:t>
            </w:r>
          </w:p>
        </w:tc>
        <w:tc>
          <w:tcPr>
            <w:tcW w:w="2250" w:type="dxa"/>
          </w:tcPr>
          <w:p w14:paraId="1BF1EBBF"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7EC187B4" w14:textId="77777777" w:rsidTr="00C2151D">
        <w:trPr>
          <w:trHeight w:val="20"/>
        </w:trPr>
        <w:tc>
          <w:tcPr>
            <w:tcW w:w="3119" w:type="dxa"/>
          </w:tcPr>
          <w:p w14:paraId="0025AAE9"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401A7015"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514A9B6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638115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FFCF691" w14:textId="77777777" w:rsidR="00894A93" w:rsidRDefault="001070A4">
            <w:r>
              <w:rPr>
                <w:rFonts w:eastAsia="Arial"/>
                <w:sz w:val="22"/>
              </w:rPr>
              <w:t>to:</w:t>
            </w:r>
            <w:r>
              <w:rPr>
                <w:rFonts w:eastAsia="Arial"/>
                <w:sz w:val="22"/>
              </w:rPr>
              <w:br/>
              <w:t>Term 4</w:t>
            </w:r>
          </w:p>
        </w:tc>
        <w:tc>
          <w:tcPr>
            <w:tcW w:w="2250" w:type="dxa"/>
          </w:tcPr>
          <w:p w14:paraId="468BDD9C" w14:textId="77777777" w:rsidR="001070A4" w:rsidRPr="00DF1735" w:rsidRDefault="001070A4" w:rsidP="00DF5AC6">
            <w:pPr>
              <w:pStyle w:val="ESBodyText"/>
              <w:spacing w:after="0"/>
              <w:rPr>
                <w:sz w:val="20"/>
                <w:szCs w:val="24"/>
                <w:lang w:val="en-AU"/>
              </w:rPr>
            </w:pPr>
            <w:r>
              <w:rPr>
                <w:rFonts w:eastAsia="Arial"/>
                <w:color w:val="008000"/>
                <w:sz w:val="22"/>
              </w:rPr>
              <w:t>100%</w:t>
            </w:r>
          </w:p>
        </w:tc>
      </w:tr>
      <w:tr w:rsidR="00894A93" w14:paraId="301FBDA9" w14:textId="77777777" w:rsidTr="00C2151D">
        <w:trPr>
          <w:trHeight w:val="20"/>
        </w:trPr>
        <w:tc>
          <w:tcPr>
            <w:tcW w:w="3119" w:type="dxa"/>
          </w:tcPr>
          <w:p w14:paraId="61800305" w14:textId="77777777" w:rsidR="001070A4" w:rsidRPr="00DF1735" w:rsidRDefault="001070A4" w:rsidP="00DF5AC6">
            <w:pPr>
              <w:pStyle w:val="ESBodyText"/>
              <w:spacing w:after="0"/>
              <w:rPr>
                <w:sz w:val="20"/>
                <w:szCs w:val="24"/>
                <w:lang w:val="en-AU"/>
              </w:rPr>
            </w:pPr>
            <w:r>
              <w:rPr>
                <w:rFonts w:eastAsia="Arial"/>
                <w:sz w:val="22"/>
              </w:rPr>
              <w:lastRenderedPageBreak/>
              <w:t>Activity 9</w:t>
            </w:r>
          </w:p>
        </w:tc>
        <w:tc>
          <w:tcPr>
            <w:tcW w:w="3822" w:type="dxa"/>
          </w:tcPr>
          <w:p w14:paraId="0700AFC3"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4063704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1D65218"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6182C72" w14:textId="77777777" w:rsidR="00894A93" w:rsidRDefault="001070A4">
            <w:r>
              <w:rPr>
                <w:rFonts w:eastAsia="Arial"/>
                <w:sz w:val="22"/>
              </w:rPr>
              <w:t>to:</w:t>
            </w:r>
            <w:r>
              <w:rPr>
                <w:rFonts w:eastAsia="Arial"/>
                <w:sz w:val="22"/>
              </w:rPr>
              <w:br/>
              <w:t>Term 4</w:t>
            </w:r>
          </w:p>
        </w:tc>
        <w:tc>
          <w:tcPr>
            <w:tcW w:w="2250" w:type="dxa"/>
          </w:tcPr>
          <w:p w14:paraId="786E076C" w14:textId="77777777" w:rsidR="001070A4" w:rsidRPr="00DF1735" w:rsidRDefault="001070A4" w:rsidP="00DF5AC6">
            <w:pPr>
              <w:pStyle w:val="ESBodyText"/>
              <w:spacing w:after="0"/>
              <w:rPr>
                <w:sz w:val="20"/>
                <w:szCs w:val="24"/>
                <w:lang w:val="en-AU"/>
              </w:rPr>
            </w:pPr>
            <w:r>
              <w:rPr>
                <w:rFonts w:eastAsia="Arial"/>
                <w:color w:val="008000"/>
                <w:sz w:val="22"/>
              </w:rPr>
              <w:t>100%</w:t>
            </w:r>
          </w:p>
        </w:tc>
      </w:tr>
    </w:tbl>
    <w:p w14:paraId="4CBBC6F3" w14:textId="77777777" w:rsidR="00894A93" w:rsidRDefault="00894A93"/>
    <w:p w14:paraId="5ACC27DA"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11996"/>
      </w:tblGrid>
      <w:tr w:rsidR="00894A93" w14:paraId="1634BA69" w14:textId="77777777" w:rsidTr="00AA2786">
        <w:trPr>
          <w:trHeight w:val="15"/>
        </w:trPr>
        <w:tc>
          <w:tcPr>
            <w:tcW w:w="3119" w:type="dxa"/>
            <w:shd w:val="clear" w:color="auto" w:fill="D9D9D9" w:themeFill="background1" w:themeFillShade="D9"/>
          </w:tcPr>
          <w:p w14:paraId="6521AC49" w14:textId="77777777" w:rsidR="001070A4" w:rsidRPr="00DF1735" w:rsidRDefault="001070A4" w:rsidP="00B608F5">
            <w:pPr>
              <w:pStyle w:val="Heading3"/>
              <w:spacing w:before="0" w:after="0"/>
              <w:rPr>
                <w:szCs w:val="24"/>
                <w:lang w:val="en-AU"/>
              </w:rPr>
            </w:pPr>
            <w:r w:rsidRPr="00DF1735">
              <w:rPr>
                <w:szCs w:val="24"/>
                <w:lang w:val="en-AU"/>
              </w:rPr>
              <w:t>Future planning</w:t>
            </w:r>
          </w:p>
        </w:tc>
        <w:tc>
          <w:tcPr>
            <w:tcW w:w="11996" w:type="dxa"/>
            <w:shd w:val="clear" w:color="auto" w:fill="auto"/>
          </w:tcPr>
          <w:p w14:paraId="57DB6168" w14:textId="77777777" w:rsidR="00894A93" w:rsidRDefault="00894A93"/>
        </w:tc>
      </w:tr>
    </w:tbl>
    <w:p w14:paraId="7FE009A2" w14:textId="77777777" w:rsidR="00894A93" w:rsidRDefault="00894A93">
      <w:pPr>
        <w:sectPr w:rsidR="00894A93" w:rsidSect="008D63D2">
          <w:headerReference w:type="even" r:id="rId52"/>
          <w:headerReference w:type="default" r:id="rId53"/>
          <w:footerReference w:type="default" r:id="rId54"/>
          <w:headerReference w:type="first" r:id="rId55"/>
          <w:pgSz w:w="16838" w:h="11906" w:orient="landscape" w:code="9"/>
          <w:pgMar w:top="1304" w:right="2036" w:bottom="1240" w:left="810" w:header="624" w:footer="532" w:gutter="0"/>
          <w:pgNumType w:start="2"/>
          <w:cols w:space="397"/>
          <w:docGrid w:linePitch="360"/>
        </w:sectPr>
      </w:pPr>
    </w:p>
    <w:p w14:paraId="50DE9498"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05F77818" w14:textId="77777777" w:rsidR="001070A4" w:rsidRPr="00DF1735" w:rsidRDefault="001070A4" w:rsidP="008C7868">
      <w:pPr>
        <w:pStyle w:val="ESIntroParagraph"/>
        <w:ind w:left="-567" w:right="4330" w:firstLine="567"/>
        <w:rPr>
          <w:color w:val="auto"/>
          <w:sz w:val="24"/>
          <w:szCs w:val="24"/>
          <w:lang w:val="en-AU"/>
        </w:rPr>
      </w:pPr>
    </w:p>
    <w:p w14:paraId="01C6E147"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Mid Term 1 monitoring</w:t>
      </w:r>
    </w:p>
    <w:p w14:paraId="45BD08E1" w14:textId="77777777" w:rsidR="001070A4" w:rsidRPr="00DF1735" w:rsidRDefault="001070A4" w:rsidP="008C7868">
      <w:pPr>
        <w:pStyle w:val="ESIntroParagraph"/>
        <w:ind w:left="-567" w:right="4330" w:firstLine="567"/>
        <w:rPr>
          <w:color w:val="auto"/>
          <w:lang w:val="en-AU"/>
        </w:rPr>
      </w:pPr>
    </w:p>
    <w:p w14:paraId="000A8067"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14EAC804" w14:textId="77777777" w:rsidTr="00A66187">
        <w:trPr>
          <w:trHeight w:val="110"/>
        </w:trPr>
        <w:tc>
          <w:tcPr>
            <w:tcW w:w="3119" w:type="dxa"/>
            <w:tcBorders>
              <w:top w:val="single" w:sz="4" w:space="0" w:color="auto"/>
              <w:bottom w:val="nil"/>
            </w:tcBorders>
            <w:shd w:val="clear" w:color="auto" w:fill="7F7F7F" w:themeFill="text1" w:themeFillTint="80"/>
          </w:tcPr>
          <w:p w14:paraId="2DEC9FAC"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69B6626C"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34C8B6F0" w14:textId="77777777" w:rsidTr="00A66187">
        <w:trPr>
          <w:trHeight w:val="15"/>
        </w:trPr>
        <w:tc>
          <w:tcPr>
            <w:tcW w:w="3119" w:type="dxa"/>
            <w:tcBorders>
              <w:top w:val="nil"/>
            </w:tcBorders>
            <w:shd w:val="clear" w:color="auto" w:fill="D9D9D9" w:themeFill="background1" w:themeFillShade="D9"/>
          </w:tcPr>
          <w:p w14:paraId="0E0801D2"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43A89E3"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3F117140" w14:textId="77777777" w:rsidTr="00A66187">
        <w:trPr>
          <w:trHeight w:val="15"/>
        </w:trPr>
        <w:tc>
          <w:tcPr>
            <w:tcW w:w="3119" w:type="dxa"/>
            <w:tcBorders>
              <w:top w:val="nil"/>
            </w:tcBorders>
            <w:shd w:val="clear" w:color="auto" w:fill="D9D9D9" w:themeFill="background1" w:themeFillShade="D9"/>
          </w:tcPr>
          <w:p w14:paraId="131ED72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12FBA79"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4EDD0354" w14:textId="77777777" w:rsidTr="00A66187">
        <w:trPr>
          <w:trHeight w:val="15"/>
        </w:trPr>
        <w:tc>
          <w:tcPr>
            <w:tcW w:w="3119" w:type="dxa"/>
            <w:tcBorders>
              <w:top w:val="nil"/>
            </w:tcBorders>
            <w:shd w:val="clear" w:color="auto" w:fill="D9D9D9" w:themeFill="background1" w:themeFillShade="D9"/>
          </w:tcPr>
          <w:p w14:paraId="1B326E0F"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78B4E5B3"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13201037" w14:textId="77777777" w:rsidTr="00A66187">
        <w:trPr>
          <w:trHeight w:val="15"/>
        </w:trPr>
        <w:tc>
          <w:tcPr>
            <w:tcW w:w="3119" w:type="dxa"/>
            <w:tcBorders>
              <w:top w:val="nil"/>
            </w:tcBorders>
            <w:shd w:val="clear" w:color="auto" w:fill="D9D9D9" w:themeFill="background1" w:themeFillShade="D9"/>
          </w:tcPr>
          <w:p w14:paraId="0FD59EBC"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1375762"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2CECA310" w14:textId="77777777" w:rsidTr="00A66187">
        <w:trPr>
          <w:trHeight w:val="15"/>
        </w:trPr>
        <w:tc>
          <w:tcPr>
            <w:tcW w:w="3119" w:type="dxa"/>
            <w:tcBorders>
              <w:top w:val="nil"/>
            </w:tcBorders>
            <w:shd w:val="clear" w:color="auto" w:fill="D9D9D9" w:themeFill="background1" w:themeFillShade="D9"/>
          </w:tcPr>
          <w:p w14:paraId="501AB7A4"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C03E81E"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7DC9A86F" w14:textId="77777777" w:rsidTr="00A66187">
        <w:trPr>
          <w:trHeight w:val="15"/>
        </w:trPr>
        <w:tc>
          <w:tcPr>
            <w:tcW w:w="3119" w:type="dxa"/>
            <w:shd w:val="clear" w:color="auto" w:fill="FFD062"/>
          </w:tcPr>
          <w:p w14:paraId="0D386054"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46D41CE1"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5264BD94"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495C8065" w14:textId="77777777" w:rsidTr="00A66187">
        <w:trPr>
          <w:trHeight w:val="263"/>
        </w:trPr>
        <w:tc>
          <w:tcPr>
            <w:tcW w:w="3119" w:type="dxa"/>
            <w:shd w:val="clear" w:color="auto" w:fill="D9D9D9" w:themeFill="background1" w:themeFillShade="D9"/>
          </w:tcPr>
          <w:p w14:paraId="3C4FAA14"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73C8F91"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37553E11" w14:textId="77777777" w:rsidTr="00A66187">
        <w:trPr>
          <w:trHeight w:val="110"/>
        </w:trPr>
        <w:tc>
          <w:tcPr>
            <w:tcW w:w="3119" w:type="dxa"/>
            <w:shd w:val="clear" w:color="auto" w:fill="D9D9D9" w:themeFill="background1" w:themeFillShade="D9"/>
          </w:tcPr>
          <w:p w14:paraId="7CB690E8"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02E21BE8" w14:textId="77777777" w:rsidR="001070A4" w:rsidRPr="00DF1735" w:rsidRDefault="001070A4" w:rsidP="00DF5AC6">
            <w:pPr>
              <w:pStyle w:val="ESBodyText"/>
              <w:spacing w:after="0"/>
              <w:rPr>
                <w:sz w:val="20"/>
                <w:szCs w:val="24"/>
                <w:lang w:val="en-AU"/>
              </w:rPr>
            </w:pPr>
          </w:p>
        </w:tc>
      </w:tr>
      <w:tr w:rsidR="00894A93" w14:paraId="78E34E29" w14:textId="77777777" w:rsidTr="00A66187">
        <w:trPr>
          <w:trHeight w:val="110"/>
        </w:trPr>
        <w:tc>
          <w:tcPr>
            <w:tcW w:w="3119" w:type="dxa"/>
            <w:shd w:val="clear" w:color="auto" w:fill="D9D9D9" w:themeFill="background1" w:themeFillShade="D9"/>
          </w:tcPr>
          <w:p w14:paraId="5C3AE127"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59DC70E1"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64EF854C" w14:textId="77777777" w:rsidTr="00A66187">
        <w:trPr>
          <w:trHeight w:val="110"/>
        </w:trPr>
        <w:tc>
          <w:tcPr>
            <w:tcW w:w="3119" w:type="dxa"/>
            <w:shd w:val="clear" w:color="auto" w:fill="D9D9D9" w:themeFill="background1" w:themeFillShade="D9"/>
          </w:tcPr>
          <w:p w14:paraId="433A86B6"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374ECBDC"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74107862" w14:textId="77777777" w:rsidTr="00A66187">
        <w:trPr>
          <w:trHeight w:val="110"/>
        </w:trPr>
        <w:tc>
          <w:tcPr>
            <w:tcW w:w="3119" w:type="dxa"/>
            <w:shd w:val="clear" w:color="auto" w:fill="D9D9D9" w:themeFill="background1" w:themeFillShade="D9"/>
          </w:tcPr>
          <w:p w14:paraId="53D98E4C" w14:textId="77777777" w:rsidR="001070A4" w:rsidRPr="00DF1735" w:rsidRDefault="001070A4" w:rsidP="00DF5AC6">
            <w:pPr>
              <w:pStyle w:val="ESBodyText"/>
              <w:spacing w:after="0"/>
              <w:rPr>
                <w:sz w:val="20"/>
                <w:szCs w:val="24"/>
                <w:lang w:val="en-AU"/>
              </w:rPr>
            </w:pPr>
            <w:r w:rsidRPr="00DF1735">
              <w:rPr>
                <w:sz w:val="20"/>
                <w:szCs w:val="24"/>
                <w:lang w:val="en-AU"/>
              </w:rPr>
              <w:t>Commentary on progress</w:t>
            </w:r>
          </w:p>
        </w:tc>
        <w:tc>
          <w:tcPr>
            <w:tcW w:w="11996" w:type="dxa"/>
            <w:gridSpan w:val="4"/>
          </w:tcPr>
          <w:p w14:paraId="5C34E3B5" w14:textId="77777777" w:rsidR="001070A4" w:rsidRPr="00DF1735" w:rsidRDefault="001070A4" w:rsidP="00DF5AC6">
            <w:pPr>
              <w:pStyle w:val="ESBodyText"/>
              <w:spacing w:after="0"/>
              <w:rPr>
                <w:sz w:val="20"/>
                <w:szCs w:val="24"/>
                <w:lang w:val="en-AU"/>
              </w:rPr>
            </w:pPr>
          </w:p>
        </w:tc>
      </w:tr>
      <w:tr w:rsidR="00894A93" w14:paraId="36C48366" w14:textId="77777777" w:rsidTr="00A66187">
        <w:trPr>
          <w:trHeight w:val="110"/>
        </w:trPr>
        <w:tc>
          <w:tcPr>
            <w:tcW w:w="3119" w:type="dxa"/>
            <w:shd w:val="clear" w:color="auto" w:fill="D9D9D9" w:themeFill="background1" w:themeFillShade="D9"/>
          </w:tcPr>
          <w:p w14:paraId="36E73B71"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5FE030FF" w14:textId="77777777" w:rsidR="001070A4" w:rsidRPr="00DF1735" w:rsidRDefault="001070A4" w:rsidP="00DF5AC6">
            <w:pPr>
              <w:pStyle w:val="ESBodyText"/>
              <w:spacing w:after="0"/>
              <w:rPr>
                <w:sz w:val="20"/>
                <w:szCs w:val="24"/>
                <w:lang w:val="en-AU"/>
              </w:rPr>
            </w:pPr>
          </w:p>
        </w:tc>
      </w:tr>
      <w:tr w:rsidR="00894A93" w14:paraId="099145E5" w14:textId="77777777" w:rsidTr="00A66187">
        <w:trPr>
          <w:trHeight w:val="110"/>
        </w:trPr>
        <w:tc>
          <w:tcPr>
            <w:tcW w:w="3119" w:type="dxa"/>
            <w:shd w:val="clear" w:color="auto" w:fill="D9D9D9" w:themeFill="background1" w:themeFillShade="D9"/>
          </w:tcPr>
          <w:p w14:paraId="2BF1B4F3"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72B7A065" w14:textId="77777777" w:rsidR="001070A4" w:rsidRPr="00DF1735" w:rsidRDefault="001070A4" w:rsidP="00DF5AC6">
            <w:pPr>
              <w:pStyle w:val="ESBodyText"/>
              <w:spacing w:after="0"/>
              <w:rPr>
                <w:sz w:val="20"/>
                <w:szCs w:val="24"/>
                <w:lang w:val="en-AU"/>
              </w:rPr>
            </w:pPr>
          </w:p>
        </w:tc>
      </w:tr>
      <w:tr w:rsidR="00894A93" w14:paraId="53386413" w14:textId="77777777" w:rsidTr="00A66187">
        <w:trPr>
          <w:trHeight w:val="110"/>
        </w:trPr>
        <w:tc>
          <w:tcPr>
            <w:tcW w:w="3119" w:type="dxa"/>
            <w:shd w:val="clear" w:color="auto" w:fill="D9D9D9" w:themeFill="background1" w:themeFillShade="D9"/>
          </w:tcPr>
          <w:p w14:paraId="253317C4"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34238F2C" w14:textId="77777777" w:rsidR="001070A4" w:rsidRPr="00DF1735" w:rsidRDefault="001070A4" w:rsidP="00DF5AC6">
            <w:pPr>
              <w:pStyle w:val="ESBodyText"/>
              <w:spacing w:after="0"/>
              <w:rPr>
                <w:sz w:val="20"/>
                <w:szCs w:val="24"/>
                <w:lang w:val="en-AU"/>
              </w:rPr>
            </w:pPr>
          </w:p>
        </w:tc>
      </w:tr>
      <w:tr w:rsidR="00894A93" w14:paraId="550FCF4E" w14:textId="77777777" w:rsidTr="00C2151D">
        <w:trPr>
          <w:trHeight w:val="549"/>
        </w:trPr>
        <w:tc>
          <w:tcPr>
            <w:tcW w:w="3119" w:type="dxa"/>
            <w:shd w:val="clear" w:color="auto" w:fill="D9D9D9" w:themeFill="background1" w:themeFillShade="D9"/>
          </w:tcPr>
          <w:p w14:paraId="3564059E"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59385AA2"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61F9E9B1"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4B871A45"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1907A348"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0693E055" w14:textId="77777777" w:rsidTr="00C2151D">
        <w:trPr>
          <w:trHeight w:val="20"/>
        </w:trPr>
        <w:tc>
          <w:tcPr>
            <w:tcW w:w="3119" w:type="dxa"/>
          </w:tcPr>
          <w:p w14:paraId="5A90CE7B"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004E3B26"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543FDAF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0BF745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BDE4010" w14:textId="77777777" w:rsidR="00894A93" w:rsidRDefault="001070A4">
            <w:r>
              <w:rPr>
                <w:rFonts w:eastAsia="Arial"/>
                <w:sz w:val="22"/>
              </w:rPr>
              <w:t>to:</w:t>
            </w:r>
            <w:r>
              <w:rPr>
                <w:rFonts w:eastAsia="Arial"/>
                <w:sz w:val="22"/>
              </w:rPr>
              <w:br/>
              <w:t>Term 1</w:t>
            </w:r>
          </w:p>
        </w:tc>
        <w:tc>
          <w:tcPr>
            <w:tcW w:w="2250" w:type="dxa"/>
          </w:tcPr>
          <w:p w14:paraId="584C6A3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8261BD6" w14:textId="77777777" w:rsidTr="00C2151D">
        <w:trPr>
          <w:trHeight w:val="20"/>
        </w:trPr>
        <w:tc>
          <w:tcPr>
            <w:tcW w:w="3119" w:type="dxa"/>
          </w:tcPr>
          <w:p w14:paraId="7211C543"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2EC997DF" w14:textId="77777777" w:rsidR="001070A4" w:rsidRPr="00DF1735" w:rsidRDefault="001070A4" w:rsidP="00DF5AC6">
            <w:pPr>
              <w:pStyle w:val="ESBodyText"/>
              <w:spacing w:after="0"/>
              <w:rPr>
                <w:sz w:val="20"/>
                <w:szCs w:val="24"/>
                <w:lang w:val="en-AU"/>
              </w:rPr>
            </w:pPr>
            <w:r>
              <w:rPr>
                <w:rFonts w:eastAsia="Arial"/>
                <w:sz w:val="22"/>
              </w:rPr>
              <w:t xml:space="preserve">Schedule time for fortnightly meetings strategically planned through SIT to ensure upskilling of </w:t>
            </w:r>
            <w:r>
              <w:rPr>
                <w:rFonts w:eastAsia="Arial"/>
                <w:sz w:val="22"/>
              </w:rPr>
              <w:lastRenderedPageBreak/>
              <w:t>PLC Leaders and consistent implementation across the school.</w:t>
            </w:r>
          </w:p>
        </w:tc>
        <w:tc>
          <w:tcPr>
            <w:tcW w:w="3686" w:type="dxa"/>
          </w:tcPr>
          <w:p w14:paraId="06D41BA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Leadership team</w:t>
            </w:r>
          </w:p>
          <w:p w14:paraId="1235C71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34245729"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71309F80"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7163E902" w14:textId="77777777" w:rsidR="00894A93" w:rsidRDefault="001070A4">
            <w:r>
              <w:rPr>
                <w:rFonts w:eastAsia="Arial"/>
                <w:sz w:val="22"/>
              </w:rPr>
              <w:lastRenderedPageBreak/>
              <w:t>to:</w:t>
            </w:r>
            <w:r>
              <w:rPr>
                <w:rFonts w:eastAsia="Arial"/>
                <w:sz w:val="22"/>
              </w:rPr>
              <w:br/>
              <w:t>Term 4</w:t>
            </w:r>
          </w:p>
        </w:tc>
        <w:tc>
          <w:tcPr>
            <w:tcW w:w="2250" w:type="dxa"/>
          </w:tcPr>
          <w:p w14:paraId="20EEE724"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r w:rsidR="00894A93" w14:paraId="56794130" w14:textId="77777777" w:rsidTr="00C2151D">
        <w:trPr>
          <w:trHeight w:val="20"/>
        </w:trPr>
        <w:tc>
          <w:tcPr>
            <w:tcW w:w="3119" w:type="dxa"/>
          </w:tcPr>
          <w:p w14:paraId="3906865B"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4A5D31F1"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7451BF1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7F1BEB2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6D1A353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178D31B" w14:textId="77777777" w:rsidR="00894A93" w:rsidRDefault="001070A4">
            <w:r>
              <w:rPr>
                <w:rFonts w:eastAsia="Arial"/>
                <w:sz w:val="22"/>
              </w:rPr>
              <w:t>to:</w:t>
            </w:r>
            <w:r>
              <w:rPr>
                <w:rFonts w:eastAsia="Arial"/>
                <w:sz w:val="22"/>
              </w:rPr>
              <w:br/>
              <w:t>Term 1</w:t>
            </w:r>
          </w:p>
        </w:tc>
        <w:tc>
          <w:tcPr>
            <w:tcW w:w="2250" w:type="dxa"/>
          </w:tcPr>
          <w:p w14:paraId="33476EFA"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5E46D19" w14:textId="77777777" w:rsidTr="00C2151D">
        <w:trPr>
          <w:trHeight w:val="20"/>
        </w:trPr>
        <w:tc>
          <w:tcPr>
            <w:tcW w:w="3119" w:type="dxa"/>
          </w:tcPr>
          <w:p w14:paraId="04C6BC83"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573A9A8C"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7E47C61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228793B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463B677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6FFC333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945A4AA" w14:textId="77777777" w:rsidR="00894A93" w:rsidRDefault="001070A4">
            <w:r>
              <w:rPr>
                <w:rFonts w:eastAsia="Arial"/>
                <w:sz w:val="22"/>
              </w:rPr>
              <w:t>to:</w:t>
            </w:r>
            <w:r>
              <w:rPr>
                <w:rFonts w:eastAsia="Arial"/>
                <w:sz w:val="22"/>
              </w:rPr>
              <w:br/>
              <w:t>Term 4</w:t>
            </w:r>
          </w:p>
        </w:tc>
        <w:tc>
          <w:tcPr>
            <w:tcW w:w="2250" w:type="dxa"/>
          </w:tcPr>
          <w:p w14:paraId="3FCAE5F3"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347A40B" w14:textId="77777777" w:rsidTr="00C2151D">
        <w:trPr>
          <w:trHeight w:val="20"/>
        </w:trPr>
        <w:tc>
          <w:tcPr>
            <w:tcW w:w="3119" w:type="dxa"/>
          </w:tcPr>
          <w:p w14:paraId="073A3F69"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609F6520"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5DF76F7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87CF9B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8472C9" w14:textId="77777777" w:rsidR="00894A93" w:rsidRDefault="001070A4">
            <w:r>
              <w:rPr>
                <w:rFonts w:eastAsia="Arial"/>
                <w:sz w:val="22"/>
              </w:rPr>
              <w:t>to:</w:t>
            </w:r>
            <w:r>
              <w:rPr>
                <w:rFonts w:eastAsia="Arial"/>
                <w:sz w:val="22"/>
              </w:rPr>
              <w:br/>
              <w:t>Term 2</w:t>
            </w:r>
          </w:p>
        </w:tc>
        <w:tc>
          <w:tcPr>
            <w:tcW w:w="2250" w:type="dxa"/>
          </w:tcPr>
          <w:p w14:paraId="0D3487BA"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EA319CD" w14:textId="77777777" w:rsidTr="00C2151D">
        <w:trPr>
          <w:trHeight w:val="20"/>
        </w:trPr>
        <w:tc>
          <w:tcPr>
            <w:tcW w:w="3119" w:type="dxa"/>
          </w:tcPr>
          <w:p w14:paraId="5E6CF9AF"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15B3978D"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25C9C20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4826780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06D6FEA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00F343C7" w14:textId="77777777" w:rsidR="00894A93" w:rsidRDefault="001070A4">
            <w:r>
              <w:rPr>
                <w:rFonts w:eastAsia="Arial"/>
                <w:sz w:val="22"/>
              </w:rPr>
              <w:t>to:</w:t>
            </w:r>
            <w:r>
              <w:rPr>
                <w:rFonts w:eastAsia="Arial"/>
                <w:sz w:val="22"/>
              </w:rPr>
              <w:br/>
              <w:t>Term 4</w:t>
            </w:r>
          </w:p>
        </w:tc>
        <w:tc>
          <w:tcPr>
            <w:tcW w:w="2250" w:type="dxa"/>
          </w:tcPr>
          <w:p w14:paraId="0F7BE23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2EF2249" w14:textId="77777777" w:rsidTr="00C2151D">
        <w:trPr>
          <w:trHeight w:val="20"/>
        </w:trPr>
        <w:tc>
          <w:tcPr>
            <w:tcW w:w="3119" w:type="dxa"/>
          </w:tcPr>
          <w:p w14:paraId="72219211"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0CED8E67"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107CB6C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B7D7E7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386A34B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5D75FA6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213D653" w14:textId="77777777" w:rsidR="00894A93" w:rsidRDefault="001070A4">
            <w:r>
              <w:rPr>
                <w:rFonts w:eastAsia="Arial"/>
                <w:sz w:val="22"/>
              </w:rPr>
              <w:t>to:</w:t>
            </w:r>
            <w:r>
              <w:rPr>
                <w:rFonts w:eastAsia="Arial"/>
                <w:sz w:val="22"/>
              </w:rPr>
              <w:br/>
              <w:t>Term 4</w:t>
            </w:r>
          </w:p>
        </w:tc>
        <w:tc>
          <w:tcPr>
            <w:tcW w:w="2250" w:type="dxa"/>
          </w:tcPr>
          <w:p w14:paraId="1E11FBA1"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CB69175" w14:textId="77777777" w:rsidTr="00C2151D">
        <w:trPr>
          <w:trHeight w:val="20"/>
        </w:trPr>
        <w:tc>
          <w:tcPr>
            <w:tcW w:w="3119" w:type="dxa"/>
          </w:tcPr>
          <w:p w14:paraId="1B031959"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60F0221A"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7759372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34A6C39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CAA56A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DCAA2CD" w14:textId="77777777" w:rsidR="00894A93" w:rsidRDefault="001070A4">
            <w:r>
              <w:rPr>
                <w:rFonts w:eastAsia="Arial"/>
                <w:sz w:val="22"/>
              </w:rPr>
              <w:t>to:</w:t>
            </w:r>
            <w:r>
              <w:rPr>
                <w:rFonts w:eastAsia="Arial"/>
                <w:sz w:val="22"/>
              </w:rPr>
              <w:br/>
              <w:t>Term 4</w:t>
            </w:r>
          </w:p>
        </w:tc>
        <w:tc>
          <w:tcPr>
            <w:tcW w:w="2250" w:type="dxa"/>
          </w:tcPr>
          <w:p w14:paraId="51D4686A"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4F7B541" w14:textId="77777777" w:rsidTr="00C2151D">
        <w:trPr>
          <w:trHeight w:val="20"/>
        </w:trPr>
        <w:tc>
          <w:tcPr>
            <w:tcW w:w="3119" w:type="dxa"/>
          </w:tcPr>
          <w:p w14:paraId="62F7255F" w14:textId="77777777" w:rsidR="001070A4" w:rsidRPr="00DF1735" w:rsidRDefault="001070A4" w:rsidP="00DF5AC6">
            <w:pPr>
              <w:pStyle w:val="ESBodyText"/>
              <w:spacing w:after="0"/>
              <w:rPr>
                <w:sz w:val="20"/>
                <w:szCs w:val="24"/>
                <w:lang w:val="en-AU"/>
              </w:rPr>
            </w:pPr>
            <w:r>
              <w:rPr>
                <w:rFonts w:eastAsia="Arial"/>
                <w:sz w:val="22"/>
              </w:rPr>
              <w:lastRenderedPageBreak/>
              <w:t>Activity 9</w:t>
            </w:r>
          </w:p>
        </w:tc>
        <w:tc>
          <w:tcPr>
            <w:tcW w:w="3822" w:type="dxa"/>
          </w:tcPr>
          <w:p w14:paraId="3E618E9F"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3FA92CD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82963E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6EB9407" w14:textId="77777777" w:rsidR="00894A93" w:rsidRDefault="001070A4">
            <w:r>
              <w:rPr>
                <w:rFonts w:eastAsia="Arial"/>
                <w:sz w:val="22"/>
              </w:rPr>
              <w:t>to:</w:t>
            </w:r>
            <w:r>
              <w:rPr>
                <w:rFonts w:eastAsia="Arial"/>
                <w:sz w:val="22"/>
              </w:rPr>
              <w:br/>
              <w:t>Term 4</w:t>
            </w:r>
          </w:p>
        </w:tc>
        <w:tc>
          <w:tcPr>
            <w:tcW w:w="2250" w:type="dxa"/>
          </w:tcPr>
          <w:p w14:paraId="569A9FF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4B3E1A9" w14:textId="77777777" w:rsidTr="00C2151D">
        <w:trPr>
          <w:trHeight w:val="20"/>
        </w:trPr>
        <w:tc>
          <w:tcPr>
            <w:tcW w:w="3119" w:type="dxa"/>
          </w:tcPr>
          <w:p w14:paraId="2DF12F05"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18A59355"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2311E66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0C155B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402F659" w14:textId="77777777" w:rsidR="00894A93" w:rsidRDefault="001070A4">
            <w:r>
              <w:rPr>
                <w:rFonts w:eastAsia="Arial"/>
                <w:sz w:val="22"/>
              </w:rPr>
              <w:t>to:</w:t>
            </w:r>
            <w:r>
              <w:rPr>
                <w:rFonts w:eastAsia="Arial"/>
                <w:sz w:val="22"/>
              </w:rPr>
              <w:br/>
              <w:t>Term 4</w:t>
            </w:r>
          </w:p>
        </w:tc>
        <w:tc>
          <w:tcPr>
            <w:tcW w:w="2250" w:type="dxa"/>
          </w:tcPr>
          <w:p w14:paraId="50B1812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27456F0" w14:textId="77777777" w:rsidTr="00C2151D">
        <w:trPr>
          <w:trHeight w:val="20"/>
        </w:trPr>
        <w:tc>
          <w:tcPr>
            <w:tcW w:w="3119" w:type="dxa"/>
          </w:tcPr>
          <w:p w14:paraId="43E4EC8E"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4053ED76"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EC9949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656650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7B6FC231" w14:textId="77777777" w:rsidR="00894A93" w:rsidRDefault="001070A4">
            <w:r>
              <w:rPr>
                <w:rFonts w:eastAsia="Arial"/>
                <w:sz w:val="22"/>
              </w:rPr>
              <w:t>to:</w:t>
            </w:r>
            <w:r>
              <w:rPr>
                <w:rFonts w:eastAsia="Arial"/>
                <w:sz w:val="22"/>
              </w:rPr>
              <w:br/>
              <w:t>Term 4</w:t>
            </w:r>
          </w:p>
        </w:tc>
        <w:tc>
          <w:tcPr>
            <w:tcW w:w="2250" w:type="dxa"/>
          </w:tcPr>
          <w:p w14:paraId="0979D88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E0B087B" w14:textId="77777777" w:rsidTr="00C2151D">
        <w:trPr>
          <w:trHeight w:val="20"/>
        </w:trPr>
        <w:tc>
          <w:tcPr>
            <w:tcW w:w="3119" w:type="dxa"/>
          </w:tcPr>
          <w:p w14:paraId="6437E8E3"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4FEE330B"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0028FA0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3F0C878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5EB82D98" w14:textId="77777777" w:rsidR="00894A93" w:rsidRDefault="001070A4">
            <w:r>
              <w:rPr>
                <w:rFonts w:eastAsia="Arial"/>
                <w:sz w:val="22"/>
              </w:rPr>
              <w:t>to:</w:t>
            </w:r>
            <w:r>
              <w:rPr>
                <w:rFonts w:eastAsia="Arial"/>
                <w:sz w:val="22"/>
              </w:rPr>
              <w:br/>
              <w:t>Term 4</w:t>
            </w:r>
          </w:p>
        </w:tc>
        <w:tc>
          <w:tcPr>
            <w:tcW w:w="2250" w:type="dxa"/>
          </w:tcPr>
          <w:p w14:paraId="5ABA097E"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78512B20"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76AD0F5B" w14:textId="77777777" w:rsidTr="00A66187">
        <w:trPr>
          <w:trHeight w:val="110"/>
        </w:trPr>
        <w:tc>
          <w:tcPr>
            <w:tcW w:w="3119" w:type="dxa"/>
            <w:tcBorders>
              <w:top w:val="single" w:sz="4" w:space="0" w:color="auto"/>
              <w:bottom w:val="nil"/>
            </w:tcBorders>
            <w:shd w:val="clear" w:color="auto" w:fill="7F7F7F" w:themeFill="text1" w:themeFillTint="80"/>
          </w:tcPr>
          <w:p w14:paraId="5CF05FA9"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0C92CC1C"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503A28D2" w14:textId="77777777" w:rsidTr="00A66187">
        <w:trPr>
          <w:trHeight w:val="15"/>
        </w:trPr>
        <w:tc>
          <w:tcPr>
            <w:tcW w:w="3119" w:type="dxa"/>
            <w:tcBorders>
              <w:top w:val="nil"/>
            </w:tcBorders>
            <w:shd w:val="clear" w:color="auto" w:fill="D9D9D9" w:themeFill="background1" w:themeFillShade="D9"/>
          </w:tcPr>
          <w:p w14:paraId="6833174F"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0B121848"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79C34517" w14:textId="77777777" w:rsidTr="00A66187">
        <w:trPr>
          <w:trHeight w:val="15"/>
        </w:trPr>
        <w:tc>
          <w:tcPr>
            <w:tcW w:w="3119" w:type="dxa"/>
            <w:tcBorders>
              <w:top w:val="nil"/>
            </w:tcBorders>
            <w:shd w:val="clear" w:color="auto" w:fill="D9D9D9" w:themeFill="background1" w:themeFillShade="D9"/>
          </w:tcPr>
          <w:p w14:paraId="623CCFA3"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1F687C4"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0B638AA8" w14:textId="77777777" w:rsidTr="00A66187">
        <w:trPr>
          <w:trHeight w:val="15"/>
        </w:trPr>
        <w:tc>
          <w:tcPr>
            <w:tcW w:w="3119" w:type="dxa"/>
            <w:tcBorders>
              <w:top w:val="nil"/>
            </w:tcBorders>
            <w:shd w:val="clear" w:color="auto" w:fill="D9D9D9" w:themeFill="background1" w:themeFillShade="D9"/>
          </w:tcPr>
          <w:p w14:paraId="533E69DB"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C6FE2FB"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r>
            <w:r>
              <w:rPr>
                <w:rFonts w:eastAsia="Arial"/>
                <w:sz w:val="22"/>
              </w:rPr>
              <w:lastRenderedPageBreak/>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7C4F9C4E" w14:textId="77777777" w:rsidTr="00A66187">
        <w:trPr>
          <w:trHeight w:val="15"/>
        </w:trPr>
        <w:tc>
          <w:tcPr>
            <w:tcW w:w="3119" w:type="dxa"/>
            <w:shd w:val="clear" w:color="auto" w:fill="D2ACD0"/>
          </w:tcPr>
          <w:p w14:paraId="04CB0FD9" w14:textId="77777777" w:rsidR="001070A4" w:rsidRPr="00DF1735" w:rsidRDefault="001070A4" w:rsidP="005E270E">
            <w:pPr>
              <w:pStyle w:val="Heading3"/>
              <w:spacing w:before="0" w:after="0"/>
              <w:rPr>
                <w:szCs w:val="24"/>
                <w:lang w:val="en-AU"/>
              </w:rPr>
            </w:pPr>
            <w:r w:rsidRPr="00DF1735">
              <w:rPr>
                <w:rFonts w:eastAsia="Arial"/>
                <w:sz w:val="22"/>
                <w:szCs w:val="24"/>
                <w:lang w:val="en-AU"/>
              </w:rPr>
              <w:lastRenderedPageBreak/>
              <w:t>KIS 2.b</w:t>
            </w:r>
          </w:p>
          <w:p w14:paraId="7D2BAFE0"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10071F7C"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12F99262" w14:textId="77777777" w:rsidTr="00A66187">
        <w:trPr>
          <w:trHeight w:val="263"/>
        </w:trPr>
        <w:tc>
          <w:tcPr>
            <w:tcW w:w="3119" w:type="dxa"/>
            <w:shd w:val="clear" w:color="auto" w:fill="D9D9D9" w:themeFill="background1" w:themeFillShade="D9"/>
          </w:tcPr>
          <w:p w14:paraId="152C4863"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EE1AEBE"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74FC59AA" w14:textId="77777777" w:rsidTr="00A66187">
        <w:trPr>
          <w:trHeight w:val="110"/>
        </w:trPr>
        <w:tc>
          <w:tcPr>
            <w:tcW w:w="3119" w:type="dxa"/>
            <w:shd w:val="clear" w:color="auto" w:fill="D9D9D9" w:themeFill="background1" w:themeFillShade="D9"/>
          </w:tcPr>
          <w:p w14:paraId="0B716789"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189DB383" w14:textId="77777777" w:rsidR="001070A4" w:rsidRPr="00DF1735" w:rsidRDefault="001070A4" w:rsidP="00DF5AC6">
            <w:pPr>
              <w:pStyle w:val="ESBodyText"/>
              <w:spacing w:after="0"/>
              <w:rPr>
                <w:sz w:val="20"/>
                <w:szCs w:val="24"/>
                <w:lang w:val="en-AU"/>
              </w:rPr>
            </w:pPr>
          </w:p>
        </w:tc>
      </w:tr>
      <w:tr w:rsidR="00894A93" w14:paraId="0B870930" w14:textId="77777777" w:rsidTr="00A66187">
        <w:trPr>
          <w:trHeight w:val="110"/>
        </w:trPr>
        <w:tc>
          <w:tcPr>
            <w:tcW w:w="3119" w:type="dxa"/>
            <w:shd w:val="clear" w:color="auto" w:fill="D9D9D9" w:themeFill="background1" w:themeFillShade="D9"/>
          </w:tcPr>
          <w:p w14:paraId="1008CDFD"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3CD326DF"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2EC47FB4" w14:textId="77777777" w:rsidTr="00A66187">
        <w:trPr>
          <w:trHeight w:val="110"/>
        </w:trPr>
        <w:tc>
          <w:tcPr>
            <w:tcW w:w="3119" w:type="dxa"/>
            <w:shd w:val="clear" w:color="auto" w:fill="D9D9D9" w:themeFill="background1" w:themeFillShade="D9"/>
          </w:tcPr>
          <w:p w14:paraId="5678378D"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5CF7F024"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r>
            <w:r>
              <w:rPr>
                <w:rFonts w:eastAsia="Arial"/>
                <w:sz w:val="22"/>
              </w:rPr>
              <w:lastRenderedPageBreak/>
              <w:t xml:space="preserve">• Attendance data to positively increase across the school, </w:t>
            </w:r>
            <w:r>
              <w:rPr>
                <w:rFonts w:eastAsia="Arial"/>
                <w:sz w:val="22"/>
              </w:rPr>
              <w:br/>
              <w:t>• Reduce the number of students with 20+ days</w:t>
            </w:r>
          </w:p>
        </w:tc>
      </w:tr>
      <w:tr w:rsidR="00894A93" w14:paraId="09222B9D" w14:textId="77777777" w:rsidTr="00A66187">
        <w:trPr>
          <w:trHeight w:val="110"/>
        </w:trPr>
        <w:tc>
          <w:tcPr>
            <w:tcW w:w="3119" w:type="dxa"/>
            <w:shd w:val="clear" w:color="auto" w:fill="D9D9D9" w:themeFill="background1" w:themeFillShade="D9"/>
          </w:tcPr>
          <w:p w14:paraId="4363E213"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Commentary on progress</w:t>
            </w:r>
          </w:p>
        </w:tc>
        <w:tc>
          <w:tcPr>
            <w:tcW w:w="11996" w:type="dxa"/>
            <w:gridSpan w:val="4"/>
          </w:tcPr>
          <w:p w14:paraId="69E4C9E4" w14:textId="77777777" w:rsidR="001070A4" w:rsidRPr="00DF1735" w:rsidRDefault="001070A4" w:rsidP="00DF5AC6">
            <w:pPr>
              <w:pStyle w:val="ESBodyText"/>
              <w:spacing w:after="0"/>
              <w:rPr>
                <w:sz w:val="20"/>
                <w:szCs w:val="24"/>
                <w:lang w:val="en-AU"/>
              </w:rPr>
            </w:pPr>
          </w:p>
        </w:tc>
      </w:tr>
      <w:tr w:rsidR="00894A93" w14:paraId="6D5FEFF1" w14:textId="77777777" w:rsidTr="00A66187">
        <w:trPr>
          <w:trHeight w:val="110"/>
        </w:trPr>
        <w:tc>
          <w:tcPr>
            <w:tcW w:w="3119" w:type="dxa"/>
            <w:shd w:val="clear" w:color="auto" w:fill="D9D9D9" w:themeFill="background1" w:themeFillShade="D9"/>
          </w:tcPr>
          <w:p w14:paraId="7EEFDC34"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52DFC39B" w14:textId="77777777" w:rsidR="001070A4" w:rsidRPr="00DF1735" w:rsidRDefault="001070A4" w:rsidP="00DF5AC6">
            <w:pPr>
              <w:pStyle w:val="ESBodyText"/>
              <w:spacing w:after="0"/>
              <w:rPr>
                <w:sz w:val="20"/>
                <w:szCs w:val="24"/>
                <w:lang w:val="en-AU"/>
              </w:rPr>
            </w:pPr>
          </w:p>
        </w:tc>
      </w:tr>
      <w:tr w:rsidR="00894A93" w14:paraId="542E500F" w14:textId="77777777" w:rsidTr="00A66187">
        <w:trPr>
          <w:trHeight w:val="110"/>
        </w:trPr>
        <w:tc>
          <w:tcPr>
            <w:tcW w:w="3119" w:type="dxa"/>
            <w:shd w:val="clear" w:color="auto" w:fill="D9D9D9" w:themeFill="background1" w:themeFillShade="D9"/>
          </w:tcPr>
          <w:p w14:paraId="1484DA34"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47B3B4DD" w14:textId="77777777" w:rsidR="001070A4" w:rsidRPr="00DF1735" w:rsidRDefault="001070A4" w:rsidP="00DF5AC6">
            <w:pPr>
              <w:pStyle w:val="ESBodyText"/>
              <w:spacing w:after="0"/>
              <w:rPr>
                <w:sz w:val="20"/>
                <w:szCs w:val="24"/>
                <w:lang w:val="en-AU"/>
              </w:rPr>
            </w:pPr>
          </w:p>
        </w:tc>
      </w:tr>
      <w:tr w:rsidR="00894A93" w14:paraId="0E6F9795" w14:textId="77777777" w:rsidTr="00A66187">
        <w:trPr>
          <w:trHeight w:val="110"/>
        </w:trPr>
        <w:tc>
          <w:tcPr>
            <w:tcW w:w="3119" w:type="dxa"/>
            <w:shd w:val="clear" w:color="auto" w:fill="D9D9D9" w:themeFill="background1" w:themeFillShade="D9"/>
          </w:tcPr>
          <w:p w14:paraId="0FC23E1F"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29D5E99B" w14:textId="77777777" w:rsidR="001070A4" w:rsidRPr="00DF1735" w:rsidRDefault="001070A4" w:rsidP="00DF5AC6">
            <w:pPr>
              <w:pStyle w:val="ESBodyText"/>
              <w:spacing w:after="0"/>
              <w:rPr>
                <w:sz w:val="20"/>
                <w:szCs w:val="24"/>
                <w:lang w:val="en-AU"/>
              </w:rPr>
            </w:pPr>
          </w:p>
        </w:tc>
      </w:tr>
      <w:tr w:rsidR="00894A93" w14:paraId="6F98B7C2" w14:textId="77777777" w:rsidTr="00C2151D">
        <w:trPr>
          <w:trHeight w:val="549"/>
        </w:trPr>
        <w:tc>
          <w:tcPr>
            <w:tcW w:w="3119" w:type="dxa"/>
            <w:shd w:val="clear" w:color="auto" w:fill="D9D9D9" w:themeFill="background1" w:themeFillShade="D9"/>
          </w:tcPr>
          <w:p w14:paraId="6A16F26A"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0D5EAAB2"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03C72E82"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0B4FDB6A"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11A12F1A"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507FD80D" w14:textId="77777777" w:rsidTr="00C2151D">
        <w:trPr>
          <w:trHeight w:val="20"/>
        </w:trPr>
        <w:tc>
          <w:tcPr>
            <w:tcW w:w="3119" w:type="dxa"/>
          </w:tcPr>
          <w:p w14:paraId="50CE79F9"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1C2A1FE6"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1716774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53E98AA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4179B9B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5D62AB2" w14:textId="77777777" w:rsidR="00894A93" w:rsidRDefault="001070A4">
            <w:r>
              <w:rPr>
                <w:rFonts w:eastAsia="Arial"/>
                <w:sz w:val="22"/>
              </w:rPr>
              <w:t>to:</w:t>
            </w:r>
            <w:r>
              <w:rPr>
                <w:rFonts w:eastAsia="Arial"/>
                <w:sz w:val="22"/>
              </w:rPr>
              <w:br/>
              <w:t>Term 4</w:t>
            </w:r>
          </w:p>
        </w:tc>
        <w:tc>
          <w:tcPr>
            <w:tcW w:w="2250" w:type="dxa"/>
          </w:tcPr>
          <w:p w14:paraId="3430D59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C426676" w14:textId="77777777" w:rsidTr="00C2151D">
        <w:trPr>
          <w:trHeight w:val="20"/>
        </w:trPr>
        <w:tc>
          <w:tcPr>
            <w:tcW w:w="3119" w:type="dxa"/>
          </w:tcPr>
          <w:p w14:paraId="539059C4"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63D09562"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53FFC0F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59BBBC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12804DB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F3124D7" w14:textId="77777777" w:rsidR="00894A93" w:rsidRDefault="001070A4">
            <w:r>
              <w:rPr>
                <w:rFonts w:eastAsia="Arial"/>
                <w:sz w:val="22"/>
              </w:rPr>
              <w:t>to:</w:t>
            </w:r>
            <w:r>
              <w:rPr>
                <w:rFonts w:eastAsia="Arial"/>
                <w:sz w:val="22"/>
              </w:rPr>
              <w:br/>
              <w:t>Term 4</w:t>
            </w:r>
          </w:p>
        </w:tc>
        <w:tc>
          <w:tcPr>
            <w:tcW w:w="2250" w:type="dxa"/>
          </w:tcPr>
          <w:p w14:paraId="7B5F2604"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03B201B" w14:textId="77777777" w:rsidTr="00C2151D">
        <w:trPr>
          <w:trHeight w:val="20"/>
        </w:trPr>
        <w:tc>
          <w:tcPr>
            <w:tcW w:w="3119" w:type="dxa"/>
          </w:tcPr>
          <w:p w14:paraId="6A616BD8"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6733967"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7D6DE88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C7E612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1761F46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23E9E82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F7C5771" w14:textId="77777777" w:rsidR="00894A93" w:rsidRDefault="001070A4">
            <w:r>
              <w:rPr>
                <w:rFonts w:eastAsia="Arial"/>
                <w:sz w:val="22"/>
              </w:rPr>
              <w:t>to:</w:t>
            </w:r>
            <w:r>
              <w:rPr>
                <w:rFonts w:eastAsia="Arial"/>
                <w:sz w:val="22"/>
              </w:rPr>
              <w:br/>
              <w:t>Term 1</w:t>
            </w:r>
          </w:p>
        </w:tc>
        <w:tc>
          <w:tcPr>
            <w:tcW w:w="2250" w:type="dxa"/>
          </w:tcPr>
          <w:p w14:paraId="40336F21"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D01B625" w14:textId="77777777" w:rsidTr="00C2151D">
        <w:trPr>
          <w:trHeight w:val="20"/>
        </w:trPr>
        <w:tc>
          <w:tcPr>
            <w:tcW w:w="3119" w:type="dxa"/>
          </w:tcPr>
          <w:p w14:paraId="474B5A7D"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30DB4D78"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6837C93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3F2E130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659DA0A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B2A0D9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7579C7D" w14:textId="77777777" w:rsidR="00894A93" w:rsidRDefault="001070A4">
            <w:r>
              <w:rPr>
                <w:rFonts w:eastAsia="Arial"/>
                <w:sz w:val="22"/>
              </w:rPr>
              <w:t>to:</w:t>
            </w:r>
            <w:r>
              <w:rPr>
                <w:rFonts w:eastAsia="Arial"/>
                <w:sz w:val="22"/>
              </w:rPr>
              <w:br/>
              <w:t>Term 1</w:t>
            </w:r>
          </w:p>
        </w:tc>
        <w:tc>
          <w:tcPr>
            <w:tcW w:w="2250" w:type="dxa"/>
          </w:tcPr>
          <w:p w14:paraId="071B4A65"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23C18C8" w14:textId="77777777" w:rsidTr="00C2151D">
        <w:trPr>
          <w:trHeight w:val="20"/>
        </w:trPr>
        <w:tc>
          <w:tcPr>
            <w:tcW w:w="3119" w:type="dxa"/>
          </w:tcPr>
          <w:p w14:paraId="05B57ECA" w14:textId="77777777" w:rsidR="001070A4" w:rsidRPr="00DF1735" w:rsidRDefault="001070A4" w:rsidP="00DF5AC6">
            <w:pPr>
              <w:pStyle w:val="ESBodyText"/>
              <w:spacing w:after="0"/>
              <w:rPr>
                <w:sz w:val="20"/>
                <w:szCs w:val="24"/>
                <w:lang w:val="en-AU"/>
              </w:rPr>
            </w:pPr>
            <w:r>
              <w:rPr>
                <w:rFonts w:eastAsia="Arial"/>
                <w:sz w:val="22"/>
              </w:rPr>
              <w:lastRenderedPageBreak/>
              <w:t>Activity 5</w:t>
            </w:r>
          </w:p>
        </w:tc>
        <w:tc>
          <w:tcPr>
            <w:tcW w:w="3822" w:type="dxa"/>
          </w:tcPr>
          <w:p w14:paraId="1ECDBA97"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557BF6F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FBE3FD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10A3FA5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7DC7B04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0C25102" w14:textId="77777777" w:rsidR="00894A93" w:rsidRDefault="001070A4">
            <w:r>
              <w:rPr>
                <w:rFonts w:eastAsia="Arial"/>
                <w:sz w:val="22"/>
              </w:rPr>
              <w:t>to:</w:t>
            </w:r>
            <w:r>
              <w:rPr>
                <w:rFonts w:eastAsia="Arial"/>
                <w:sz w:val="22"/>
              </w:rPr>
              <w:br/>
              <w:t>Term 4</w:t>
            </w:r>
          </w:p>
        </w:tc>
        <w:tc>
          <w:tcPr>
            <w:tcW w:w="2250" w:type="dxa"/>
          </w:tcPr>
          <w:p w14:paraId="69AAA300"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10D81E5" w14:textId="77777777" w:rsidTr="00C2151D">
        <w:trPr>
          <w:trHeight w:val="20"/>
        </w:trPr>
        <w:tc>
          <w:tcPr>
            <w:tcW w:w="3119" w:type="dxa"/>
          </w:tcPr>
          <w:p w14:paraId="668F8C11"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2BFD5918"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314FBD4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B1DBC5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ECF2422" w14:textId="77777777" w:rsidR="00894A93" w:rsidRDefault="001070A4">
            <w:r>
              <w:rPr>
                <w:rFonts w:eastAsia="Arial"/>
                <w:sz w:val="22"/>
              </w:rPr>
              <w:t>to:</w:t>
            </w:r>
            <w:r>
              <w:rPr>
                <w:rFonts w:eastAsia="Arial"/>
                <w:sz w:val="22"/>
              </w:rPr>
              <w:br/>
              <w:t>Term 4</w:t>
            </w:r>
          </w:p>
        </w:tc>
        <w:tc>
          <w:tcPr>
            <w:tcW w:w="2250" w:type="dxa"/>
          </w:tcPr>
          <w:p w14:paraId="0BA9ED9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38E4DEC" w14:textId="77777777" w:rsidTr="00C2151D">
        <w:trPr>
          <w:trHeight w:val="20"/>
        </w:trPr>
        <w:tc>
          <w:tcPr>
            <w:tcW w:w="3119" w:type="dxa"/>
          </w:tcPr>
          <w:p w14:paraId="4E3CEA35"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11F1E00E"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072D22A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6997F30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0554405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0C363FA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834938E" w14:textId="77777777" w:rsidR="00894A93" w:rsidRDefault="001070A4">
            <w:r>
              <w:rPr>
                <w:rFonts w:eastAsia="Arial"/>
                <w:sz w:val="22"/>
              </w:rPr>
              <w:t>to:</w:t>
            </w:r>
            <w:r>
              <w:rPr>
                <w:rFonts w:eastAsia="Arial"/>
                <w:sz w:val="22"/>
              </w:rPr>
              <w:br/>
              <w:t>Term 4</w:t>
            </w:r>
          </w:p>
        </w:tc>
        <w:tc>
          <w:tcPr>
            <w:tcW w:w="2250" w:type="dxa"/>
          </w:tcPr>
          <w:p w14:paraId="340D76A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F266B4C" w14:textId="77777777" w:rsidTr="00C2151D">
        <w:trPr>
          <w:trHeight w:val="20"/>
        </w:trPr>
        <w:tc>
          <w:tcPr>
            <w:tcW w:w="3119" w:type="dxa"/>
          </w:tcPr>
          <w:p w14:paraId="05501B5F"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6D36CDAC"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6A7D283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E7D5D3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A6EC607" w14:textId="77777777" w:rsidR="00894A93" w:rsidRDefault="001070A4">
            <w:r>
              <w:rPr>
                <w:rFonts w:eastAsia="Arial"/>
                <w:sz w:val="22"/>
              </w:rPr>
              <w:t>to:</w:t>
            </w:r>
            <w:r>
              <w:rPr>
                <w:rFonts w:eastAsia="Arial"/>
                <w:sz w:val="22"/>
              </w:rPr>
              <w:br/>
              <w:t>Term 4</w:t>
            </w:r>
          </w:p>
        </w:tc>
        <w:tc>
          <w:tcPr>
            <w:tcW w:w="2250" w:type="dxa"/>
          </w:tcPr>
          <w:p w14:paraId="56AFBE5A"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102A029" w14:textId="77777777" w:rsidTr="00C2151D">
        <w:trPr>
          <w:trHeight w:val="20"/>
        </w:trPr>
        <w:tc>
          <w:tcPr>
            <w:tcW w:w="3119" w:type="dxa"/>
          </w:tcPr>
          <w:p w14:paraId="6FEF0BF6"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40AAD5E7"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74DCCA5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54C74F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1308C56" w14:textId="77777777" w:rsidR="00894A93" w:rsidRDefault="001070A4">
            <w:r>
              <w:rPr>
                <w:rFonts w:eastAsia="Arial"/>
                <w:sz w:val="22"/>
              </w:rPr>
              <w:t>to:</w:t>
            </w:r>
            <w:r>
              <w:rPr>
                <w:rFonts w:eastAsia="Arial"/>
                <w:sz w:val="22"/>
              </w:rPr>
              <w:br/>
              <w:t>Term 4</w:t>
            </w:r>
          </w:p>
        </w:tc>
        <w:tc>
          <w:tcPr>
            <w:tcW w:w="2250" w:type="dxa"/>
          </w:tcPr>
          <w:p w14:paraId="6E84A032"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0CC74ACB" w14:textId="77777777" w:rsidR="00894A93" w:rsidRDefault="00894A93"/>
    <w:p w14:paraId="548D1800" w14:textId="77777777" w:rsidR="001070A4" w:rsidRPr="00DF1735" w:rsidRDefault="001070A4" w:rsidP="00491A51">
      <w:pPr>
        <w:ind w:right="2759"/>
        <w:rPr>
          <w:lang w:val="en-AU"/>
        </w:rPr>
        <w:sectPr w:rsidR="001070A4" w:rsidRPr="00DF1735" w:rsidSect="008D63D2">
          <w:headerReference w:type="even" r:id="rId56"/>
          <w:headerReference w:type="default" r:id="rId57"/>
          <w:footerReference w:type="default" r:id="rId58"/>
          <w:headerReference w:type="first" r:id="rId59"/>
          <w:pgSz w:w="16838" w:h="11906" w:orient="landscape" w:code="9"/>
          <w:pgMar w:top="1304" w:right="2036" w:bottom="1240" w:left="810" w:header="624" w:footer="532" w:gutter="0"/>
          <w:pgNumType w:start="2"/>
          <w:cols w:space="397"/>
          <w:docGrid w:linePitch="360"/>
        </w:sectPr>
      </w:pPr>
    </w:p>
    <w:p w14:paraId="43DE9210"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4C965664" w14:textId="77777777" w:rsidR="001070A4" w:rsidRPr="00DF1735" w:rsidRDefault="001070A4" w:rsidP="008C7868">
      <w:pPr>
        <w:pStyle w:val="ESIntroParagraph"/>
        <w:ind w:left="-567" w:right="4330" w:firstLine="567"/>
        <w:rPr>
          <w:color w:val="auto"/>
          <w:sz w:val="24"/>
          <w:szCs w:val="24"/>
          <w:lang w:val="en-AU"/>
        </w:rPr>
      </w:pPr>
    </w:p>
    <w:p w14:paraId="3E7D075B"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Mid Term 2 monitoring</w:t>
      </w:r>
    </w:p>
    <w:p w14:paraId="5D8FFD68" w14:textId="77777777" w:rsidR="001070A4" w:rsidRPr="00DF1735" w:rsidRDefault="001070A4" w:rsidP="008C7868">
      <w:pPr>
        <w:pStyle w:val="ESIntroParagraph"/>
        <w:ind w:left="-567" w:right="4330" w:firstLine="567"/>
        <w:rPr>
          <w:color w:val="auto"/>
          <w:lang w:val="en-AU"/>
        </w:rPr>
      </w:pPr>
    </w:p>
    <w:p w14:paraId="77F96654"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55E563AE" w14:textId="77777777" w:rsidTr="00A66187">
        <w:trPr>
          <w:trHeight w:val="110"/>
        </w:trPr>
        <w:tc>
          <w:tcPr>
            <w:tcW w:w="3119" w:type="dxa"/>
            <w:tcBorders>
              <w:top w:val="single" w:sz="4" w:space="0" w:color="auto"/>
              <w:bottom w:val="nil"/>
            </w:tcBorders>
            <w:shd w:val="clear" w:color="auto" w:fill="7F7F7F" w:themeFill="text1" w:themeFillTint="80"/>
          </w:tcPr>
          <w:p w14:paraId="35D7A5C5"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2CFF36C8"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3C3F1368" w14:textId="77777777" w:rsidTr="00A66187">
        <w:trPr>
          <w:trHeight w:val="15"/>
        </w:trPr>
        <w:tc>
          <w:tcPr>
            <w:tcW w:w="3119" w:type="dxa"/>
            <w:tcBorders>
              <w:top w:val="nil"/>
            </w:tcBorders>
            <w:shd w:val="clear" w:color="auto" w:fill="D9D9D9" w:themeFill="background1" w:themeFillShade="D9"/>
          </w:tcPr>
          <w:p w14:paraId="5C2DFFEC"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BBFE848"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58074420" w14:textId="77777777" w:rsidTr="00A66187">
        <w:trPr>
          <w:trHeight w:val="15"/>
        </w:trPr>
        <w:tc>
          <w:tcPr>
            <w:tcW w:w="3119" w:type="dxa"/>
            <w:tcBorders>
              <w:top w:val="nil"/>
            </w:tcBorders>
            <w:shd w:val="clear" w:color="auto" w:fill="D9D9D9" w:themeFill="background1" w:themeFillShade="D9"/>
          </w:tcPr>
          <w:p w14:paraId="5AD8635B"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A688D73"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2A3B584D" w14:textId="77777777" w:rsidTr="00A66187">
        <w:trPr>
          <w:trHeight w:val="15"/>
        </w:trPr>
        <w:tc>
          <w:tcPr>
            <w:tcW w:w="3119" w:type="dxa"/>
            <w:tcBorders>
              <w:top w:val="nil"/>
            </w:tcBorders>
            <w:shd w:val="clear" w:color="auto" w:fill="D9D9D9" w:themeFill="background1" w:themeFillShade="D9"/>
          </w:tcPr>
          <w:p w14:paraId="29CD672D"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7FC043C"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2527000E" w14:textId="77777777" w:rsidTr="00A66187">
        <w:trPr>
          <w:trHeight w:val="15"/>
        </w:trPr>
        <w:tc>
          <w:tcPr>
            <w:tcW w:w="3119" w:type="dxa"/>
            <w:tcBorders>
              <w:top w:val="nil"/>
            </w:tcBorders>
            <w:shd w:val="clear" w:color="auto" w:fill="D9D9D9" w:themeFill="background1" w:themeFillShade="D9"/>
          </w:tcPr>
          <w:p w14:paraId="41B74808"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F532E61"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6973B544" w14:textId="77777777" w:rsidTr="00A66187">
        <w:trPr>
          <w:trHeight w:val="15"/>
        </w:trPr>
        <w:tc>
          <w:tcPr>
            <w:tcW w:w="3119" w:type="dxa"/>
            <w:tcBorders>
              <w:top w:val="nil"/>
            </w:tcBorders>
            <w:shd w:val="clear" w:color="auto" w:fill="D9D9D9" w:themeFill="background1" w:themeFillShade="D9"/>
          </w:tcPr>
          <w:p w14:paraId="6439D121"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918DA19"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466ECBBB" w14:textId="77777777" w:rsidTr="00A66187">
        <w:trPr>
          <w:trHeight w:val="15"/>
        </w:trPr>
        <w:tc>
          <w:tcPr>
            <w:tcW w:w="3119" w:type="dxa"/>
            <w:shd w:val="clear" w:color="auto" w:fill="FFD062"/>
          </w:tcPr>
          <w:p w14:paraId="16FDD6C9"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232591C5"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7356079B"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1DE943C6" w14:textId="77777777" w:rsidTr="00A66187">
        <w:trPr>
          <w:trHeight w:val="263"/>
        </w:trPr>
        <w:tc>
          <w:tcPr>
            <w:tcW w:w="3119" w:type="dxa"/>
            <w:shd w:val="clear" w:color="auto" w:fill="D9D9D9" w:themeFill="background1" w:themeFillShade="D9"/>
          </w:tcPr>
          <w:p w14:paraId="238A99AE"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17366C66"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06B494AD" w14:textId="77777777" w:rsidTr="00A66187">
        <w:trPr>
          <w:trHeight w:val="110"/>
        </w:trPr>
        <w:tc>
          <w:tcPr>
            <w:tcW w:w="3119" w:type="dxa"/>
            <w:shd w:val="clear" w:color="auto" w:fill="D9D9D9" w:themeFill="background1" w:themeFillShade="D9"/>
          </w:tcPr>
          <w:p w14:paraId="18D9B7AF"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73686340" w14:textId="77777777" w:rsidR="001070A4" w:rsidRPr="00DF1735" w:rsidRDefault="001070A4" w:rsidP="00DF5AC6">
            <w:pPr>
              <w:pStyle w:val="ESBodyText"/>
              <w:spacing w:after="0"/>
              <w:rPr>
                <w:sz w:val="20"/>
                <w:szCs w:val="24"/>
                <w:lang w:val="en-AU"/>
              </w:rPr>
            </w:pPr>
          </w:p>
        </w:tc>
      </w:tr>
      <w:tr w:rsidR="00894A93" w14:paraId="4EE5787A" w14:textId="77777777" w:rsidTr="00A66187">
        <w:trPr>
          <w:trHeight w:val="110"/>
        </w:trPr>
        <w:tc>
          <w:tcPr>
            <w:tcW w:w="3119" w:type="dxa"/>
            <w:shd w:val="clear" w:color="auto" w:fill="D9D9D9" w:themeFill="background1" w:themeFillShade="D9"/>
          </w:tcPr>
          <w:p w14:paraId="58B85F3A"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342A1E9F"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71FE0434" w14:textId="77777777" w:rsidTr="00A66187">
        <w:trPr>
          <w:trHeight w:val="110"/>
        </w:trPr>
        <w:tc>
          <w:tcPr>
            <w:tcW w:w="3119" w:type="dxa"/>
            <w:shd w:val="clear" w:color="auto" w:fill="D9D9D9" w:themeFill="background1" w:themeFillShade="D9"/>
          </w:tcPr>
          <w:p w14:paraId="544BBB6F"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7862665D"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20658E07" w14:textId="77777777" w:rsidTr="00A66187">
        <w:trPr>
          <w:trHeight w:val="110"/>
        </w:trPr>
        <w:tc>
          <w:tcPr>
            <w:tcW w:w="3119" w:type="dxa"/>
            <w:shd w:val="clear" w:color="auto" w:fill="D9D9D9" w:themeFill="background1" w:themeFillShade="D9"/>
          </w:tcPr>
          <w:p w14:paraId="38F43A00" w14:textId="77777777" w:rsidR="001070A4" w:rsidRPr="00DF1735" w:rsidRDefault="001070A4" w:rsidP="00DF5AC6">
            <w:pPr>
              <w:pStyle w:val="ESBodyText"/>
              <w:spacing w:after="0"/>
              <w:rPr>
                <w:sz w:val="20"/>
                <w:szCs w:val="24"/>
                <w:lang w:val="en-AU"/>
              </w:rPr>
            </w:pPr>
            <w:r w:rsidRPr="00DF1735">
              <w:rPr>
                <w:sz w:val="20"/>
                <w:szCs w:val="24"/>
                <w:lang w:val="en-AU"/>
              </w:rPr>
              <w:t>Commentary on progress</w:t>
            </w:r>
          </w:p>
        </w:tc>
        <w:tc>
          <w:tcPr>
            <w:tcW w:w="11996" w:type="dxa"/>
            <w:gridSpan w:val="4"/>
          </w:tcPr>
          <w:p w14:paraId="0C61D643" w14:textId="77777777" w:rsidR="001070A4" w:rsidRPr="00DF1735" w:rsidRDefault="001070A4" w:rsidP="00DF5AC6">
            <w:pPr>
              <w:pStyle w:val="ESBodyText"/>
              <w:spacing w:after="0"/>
              <w:rPr>
                <w:sz w:val="20"/>
                <w:szCs w:val="24"/>
                <w:lang w:val="en-AU"/>
              </w:rPr>
            </w:pPr>
          </w:p>
        </w:tc>
      </w:tr>
      <w:tr w:rsidR="00894A93" w14:paraId="3B970FF4" w14:textId="77777777" w:rsidTr="00A66187">
        <w:trPr>
          <w:trHeight w:val="110"/>
        </w:trPr>
        <w:tc>
          <w:tcPr>
            <w:tcW w:w="3119" w:type="dxa"/>
            <w:shd w:val="clear" w:color="auto" w:fill="D9D9D9" w:themeFill="background1" w:themeFillShade="D9"/>
          </w:tcPr>
          <w:p w14:paraId="7306532B"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54B19467" w14:textId="77777777" w:rsidR="001070A4" w:rsidRPr="00DF1735" w:rsidRDefault="001070A4" w:rsidP="00DF5AC6">
            <w:pPr>
              <w:pStyle w:val="ESBodyText"/>
              <w:spacing w:after="0"/>
              <w:rPr>
                <w:sz w:val="20"/>
                <w:szCs w:val="24"/>
                <w:lang w:val="en-AU"/>
              </w:rPr>
            </w:pPr>
          </w:p>
        </w:tc>
      </w:tr>
      <w:tr w:rsidR="00894A93" w14:paraId="7E9D552F" w14:textId="77777777" w:rsidTr="00A66187">
        <w:trPr>
          <w:trHeight w:val="110"/>
        </w:trPr>
        <w:tc>
          <w:tcPr>
            <w:tcW w:w="3119" w:type="dxa"/>
            <w:shd w:val="clear" w:color="auto" w:fill="D9D9D9" w:themeFill="background1" w:themeFillShade="D9"/>
          </w:tcPr>
          <w:p w14:paraId="2D4BE9FE"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545C93C2" w14:textId="77777777" w:rsidR="001070A4" w:rsidRPr="00DF1735" w:rsidRDefault="001070A4" w:rsidP="00DF5AC6">
            <w:pPr>
              <w:pStyle w:val="ESBodyText"/>
              <w:spacing w:after="0"/>
              <w:rPr>
                <w:sz w:val="20"/>
                <w:szCs w:val="24"/>
                <w:lang w:val="en-AU"/>
              </w:rPr>
            </w:pPr>
          </w:p>
        </w:tc>
      </w:tr>
      <w:tr w:rsidR="00894A93" w14:paraId="0290D933" w14:textId="77777777" w:rsidTr="00A66187">
        <w:trPr>
          <w:trHeight w:val="110"/>
        </w:trPr>
        <w:tc>
          <w:tcPr>
            <w:tcW w:w="3119" w:type="dxa"/>
            <w:shd w:val="clear" w:color="auto" w:fill="D9D9D9" w:themeFill="background1" w:themeFillShade="D9"/>
          </w:tcPr>
          <w:p w14:paraId="74D9F8DD"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692D1BD0" w14:textId="77777777" w:rsidR="001070A4" w:rsidRPr="00DF1735" w:rsidRDefault="001070A4" w:rsidP="00DF5AC6">
            <w:pPr>
              <w:pStyle w:val="ESBodyText"/>
              <w:spacing w:after="0"/>
              <w:rPr>
                <w:sz w:val="20"/>
                <w:szCs w:val="24"/>
                <w:lang w:val="en-AU"/>
              </w:rPr>
            </w:pPr>
          </w:p>
        </w:tc>
      </w:tr>
      <w:tr w:rsidR="00894A93" w14:paraId="45FEBCB4" w14:textId="77777777" w:rsidTr="00C2151D">
        <w:trPr>
          <w:trHeight w:val="549"/>
        </w:trPr>
        <w:tc>
          <w:tcPr>
            <w:tcW w:w="3119" w:type="dxa"/>
            <w:shd w:val="clear" w:color="auto" w:fill="D9D9D9" w:themeFill="background1" w:themeFillShade="D9"/>
          </w:tcPr>
          <w:p w14:paraId="09E93CD1"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53CED5C0"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40EAFD95"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120F1BB1"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68A6119E"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36DF1DB9" w14:textId="77777777" w:rsidTr="00C2151D">
        <w:trPr>
          <w:trHeight w:val="20"/>
        </w:trPr>
        <w:tc>
          <w:tcPr>
            <w:tcW w:w="3119" w:type="dxa"/>
          </w:tcPr>
          <w:p w14:paraId="589A2B38"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2D78D76A"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0FECCFB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AE9103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A1F25E8" w14:textId="77777777" w:rsidR="00894A93" w:rsidRDefault="001070A4">
            <w:r>
              <w:rPr>
                <w:rFonts w:eastAsia="Arial"/>
                <w:sz w:val="22"/>
              </w:rPr>
              <w:t>to:</w:t>
            </w:r>
            <w:r>
              <w:rPr>
                <w:rFonts w:eastAsia="Arial"/>
                <w:sz w:val="22"/>
              </w:rPr>
              <w:br/>
              <w:t>Term 1</w:t>
            </w:r>
          </w:p>
        </w:tc>
        <w:tc>
          <w:tcPr>
            <w:tcW w:w="2250" w:type="dxa"/>
          </w:tcPr>
          <w:p w14:paraId="07FE03A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2B63F6D" w14:textId="77777777" w:rsidTr="00C2151D">
        <w:trPr>
          <w:trHeight w:val="20"/>
        </w:trPr>
        <w:tc>
          <w:tcPr>
            <w:tcW w:w="3119" w:type="dxa"/>
          </w:tcPr>
          <w:p w14:paraId="288405F2"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6BE4D02E" w14:textId="77777777" w:rsidR="001070A4" w:rsidRPr="00DF1735" w:rsidRDefault="001070A4" w:rsidP="00DF5AC6">
            <w:pPr>
              <w:pStyle w:val="ESBodyText"/>
              <w:spacing w:after="0"/>
              <w:rPr>
                <w:sz w:val="20"/>
                <w:szCs w:val="24"/>
                <w:lang w:val="en-AU"/>
              </w:rPr>
            </w:pPr>
            <w:r>
              <w:rPr>
                <w:rFonts w:eastAsia="Arial"/>
                <w:sz w:val="22"/>
              </w:rPr>
              <w:t xml:space="preserve">Schedule time for fortnightly meetings strategically planned through SIT to ensure upskilling of </w:t>
            </w:r>
            <w:r>
              <w:rPr>
                <w:rFonts w:eastAsia="Arial"/>
                <w:sz w:val="22"/>
              </w:rPr>
              <w:lastRenderedPageBreak/>
              <w:t>PLC Leaders and consistent implementation across the school.</w:t>
            </w:r>
          </w:p>
        </w:tc>
        <w:tc>
          <w:tcPr>
            <w:tcW w:w="3686" w:type="dxa"/>
          </w:tcPr>
          <w:p w14:paraId="4413688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Leadership team</w:t>
            </w:r>
          </w:p>
          <w:p w14:paraId="379EBC2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5FA59A61"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6F20767E"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4B6EB842" w14:textId="77777777" w:rsidR="00894A93" w:rsidRDefault="001070A4">
            <w:r>
              <w:rPr>
                <w:rFonts w:eastAsia="Arial"/>
                <w:sz w:val="22"/>
              </w:rPr>
              <w:lastRenderedPageBreak/>
              <w:t>to:</w:t>
            </w:r>
            <w:r>
              <w:rPr>
                <w:rFonts w:eastAsia="Arial"/>
                <w:sz w:val="22"/>
              </w:rPr>
              <w:br/>
              <w:t>Term 4</w:t>
            </w:r>
          </w:p>
        </w:tc>
        <w:tc>
          <w:tcPr>
            <w:tcW w:w="2250" w:type="dxa"/>
          </w:tcPr>
          <w:p w14:paraId="719F98CF"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r w:rsidR="00894A93" w14:paraId="6F46B029" w14:textId="77777777" w:rsidTr="00C2151D">
        <w:trPr>
          <w:trHeight w:val="20"/>
        </w:trPr>
        <w:tc>
          <w:tcPr>
            <w:tcW w:w="3119" w:type="dxa"/>
          </w:tcPr>
          <w:p w14:paraId="74AC06BF"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068BB88A"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3933300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7BC5F7E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74C4025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E9B21C5" w14:textId="77777777" w:rsidR="00894A93" w:rsidRDefault="001070A4">
            <w:r>
              <w:rPr>
                <w:rFonts w:eastAsia="Arial"/>
                <w:sz w:val="22"/>
              </w:rPr>
              <w:t>to:</w:t>
            </w:r>
            <w:r>
              <w:rPr>
                <w:rFonts w:eastAsia="Arial"/>
                <w:sz w:val="22"/>
              </w:rPr>
              <w:br/>
              <w:t>Term 1</w:t>
            </w:r>
          </w:p>
        </w:tc>
        <w:tc>
          <w:tcPr>
            <w:tcW w:w="2250" w:type="dxa"/>
          </w:tcPr>
          <w:p w14:paraId="406B4BC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3AB670E" w14:textId="77777777" w:rsidTr="00C2151D">
        <w:trPr>
          <w:trHeight w:val="20"/>
        </w:trPr>
        <w:tc>
          <w:tcPr>
            <w:tcW w:w="3119" w:type="dxa"/>
          </w:tcPr>
          <w:p w14:paraId="05E10ECF"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2601BCB2"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2BB0B38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34E545F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5AB93C5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0F4BBC6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7869D9E" w14:textId="77777777" w:rsidR="00894A93" w:rsidRDefault="001070A4">
            <w:r>
              <w:rPr>
                <w:rFonts w:eastAsia="Arial"/>
                <w:sz w:val="22"/>
              </w:rPr>
              <w:t>to:</w:t>
            </w:r>
            <w:r>
              <w:rPr>
                <w:rFonts w:eastAsia="Arial"/>
                <w:sz w:val="22"/>
              </w:rPr>
              <w:br/>
              <w:t>Term 4</w:t>
            </w:r>
          </w:p>
        </w:tc>
        <w:tc>
          <w:tcPr>
            <w:tcW w:w="2250" w:type="dxa"/>
          </w:tcPr>
          <w:p w14:paraId="3259A21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8A496AB" w14:textId="77777777" w:rsidTr="00C2151D">
        <w:trPr>
          <w:trHeight w:val="20"/>
        </w:trPr>
        <w:tc>
          <w:tcPr>
            <w:tcW w:w="3119" w:type="dxa"/>
          </w:tcPr>
          <w:p w14:paraId="519D47BF"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19D6450D"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4C23D55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15BB7D3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4BF52F6" w14:textId="77777777" w:rsidR="00894A93" w:rsidRDefault="001070A4">
            <w:r>
              <w:rPr>
                <w:rFonts w:eastAsia="Arial"/>
                <w:sz w:val="22"/>
              </w:rPr>
              <w:t>to:</w:t>
            </w:r>
            <w:r>
              <w:rPr>
                <w:rFonts w:eastAsia="Arial"/>
                <w:sz w:val="22"/>
              </w:rPr>
              <w:br/>
              <w:t>Term 2</w:t>
            </w:r>
          </w:p>
        </w:tc>
        <w:tc>
          <w:tcPr>
            <w:tcW w:w="2250" w:type="dxa"/>
          </w:tcPr>
          <w:p w14:paraId="4ADE991C"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A688F15" w14:textId="77777777" w:rsidTr="00C2151D">
        <w:trPr>
          <w:trHeight w:val="20"/>
        </w:trPr>
        <w:tc>
          <w:tcPr>
            <w:tcW w:w="3119" w:type="dxa"/>
          </w:tcPr>
          <w:p w14:paraId="3D35139C"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383E1A52"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41847CA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12AFDE3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7FED27B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48189C39" w14:textId="77777777" w:rsidR="00894A93" w:rsidRDefault="001070A4">
            <w:r>
              <w:rPr>
                <w:rFonts w:eastAsia="Arial"/>
                <w:sz w:val="22"/>
              </w:rPr>
              <w:t>to:</w:t>
            </w:r>
            <w:r>
              <w:rPr>
                <w:rFonts w:eastAsia="Arial"/>
                <w:sz w:val="22"/>
              </w:rPr>
              <w:br/>
              <w:t>Term 4</w:t>
            </w:r>
          </w:p>
        </w:tc>
        <w:tc>
          <w:tcPr>
            <w:tcW w:w="2250" w:type="dxa"/>
          </w:tcPr>
          <w:p w14:paraId="732E185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8F2EC7E" w14:textId="77777777" w:rsidTr="00C2151D">
        <w:trPr>
          <w:trHeight w:val="20"/>
        </w:trPr>
        <w:tc>
          <w:tcPr>
            <w:tcW w:w="3119" w:type="dxa"/>
          </w:tcPr>
          <w:p w14:paraId="2845EB94"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1D6B432A"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36FC772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0E73E54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0F3024B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44FD82B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C8C27C1" w14:textId="77777777" w:rsidR="00894A93" w:rsidRDefault="001070A4">
            <w:r>
              <w:rPr>
                <w:rFonts w:eastAsia="Arial"/>
                <w:sz w:val="22"/>
              </w:rPr>
              <w:t>to:</w:t>
            </w:r>
            <w:r>
              <w:rPr>
                <w:rFonts w:eastAsia="Arial"/>
                <w:sz w:val="22"/>
              </w:rPr>
              <w:br/>
              <w:t>Term 4</w:t>
            </w:r>
          </w:p>
        </w:tc>
        <w:tc>
          <w:tcPr>
            <w:tcW w:w="2250" w:type="dxa"/>
          </w:tcPr>
          <w:p w14:paraId="37DDF453"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EB3E77C" w14:textId="77777777" w:rsidTr="00C2151D">
        <w:trPr>
          <w:trHeight w:val="20"/>
        </w:trPr>
        <w:tc>
          <w:tcPr>
            <w:tcW w:w="3119" w:type="dxa"/>
          </w:tcPr>
          <w:p w14:paraId="7A677D87"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6F47A97D"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2B3E0D9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69BD9A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23F8E0C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DD45D0F" w14:textId="77777777" w:rsidR="00894A93" w:rsidRDefault="001070A4">
            <w:r>
              <w:rPr>
                <w:rFonts w:eastAsia="Arial"/>
                <w:sz w:val="22"/>
              </w:rPr>
              <w:t>to:</w:t>
            </w:r>
            <w:r>
              <w:rPr>
                <w:rFonts w:eastAsia="Arial"/>
                <w:sz w:val="22"/>
              </w:rPr>
              <w:br/>
              <w:t>Term 4</w:t>
            </w:r>
          </w:p>
        </w:tc>
        <w:tc>
          <w:tcPr>
            <w:tcW w:w="2250" w:type="dxa"/>
          </w:tcPr>
          <w:p w14:paraId="7702BA5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5BAA6CE" w14:textId="77777777" w:rsidTr="00C2151D">
        <w:trPr>
          <w:trHeight w:val="20"/>
        </w:trPr>
        <w:tc>
          <w:tcPr>
            <w:tcW w:w="3119" w:type="dxa"/>
          </w:tcPr>
          <w:p w14:paraId="16C46354" w14:textId="77777777" w:rsidR="001070A4" w:rsidRPr="00DF1735" w:rsidRDefault="001070A4" w:rsidP="00DF5AC6">
            <w:pPr>
              <w:pStyle w:val="ESBodyText"/>
              <w:spacing w:after="0"/>
              <w:rPr>
                <w:sz w:val="20"/>
                <w:szCs w:val="24"/>
                <w:lang w:val="en-AU"/>
              </w:rPr>
            </w:pPr>
            <w:r>
              <w:rPr>
                <w:rFonts w:eastAsia="Arial"/>
                <w:sz w:val="22"/>
              </w:rPr>
              <w:lastRenderedPageBreak/>
              <w:t>Activity 9</w:t>
            </w:r>
          </w:p>
        </w:tc>
        <w:tc>
          <w:tcPr>
            <w:tcW w:w="3822" w:type="dxa"/>
          </w:tcPr>
          <w:p w14:paraId="07235AD8"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7260D55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7E4CE9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FD606AA" w14:textId="77777777" w:rsidR="00894A93" w:rsidRDefault="001070A4">
            <w:r>
              <w:rPr>
                <w:rFonts w:eastAsia="Arial"/>
                <w:sz w:val="22"/>
              </w:rPr>
              <w:t>to:</w:t>
            </w:r>
            <w:r>
              <w:rPr>
                <w:rFonts w:eastAsia="Arial"/>
                <w:sz w:val="22"/>
              </w:rPr>
              <w:br/>
              <w:t>Term 4</w:t>
            </w:r>
          </w:p>
        </w:tc>
        <w:tc>
          <w:tcPr>
            <w:tcW w:w="2250" w:type="dxa"/>
          </w:tcPr>
          <w:p w14:paraId="00CA8E1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6744936" w14:textId="77777777" w:rsidTr="00C2151D">
        <w:trPr>
          <w:trHeight w:val="20"/>
        </w:trPr>
        <w:tc>
          <w:tcPr>
            <w:tcW w:w="3119" w:type="dxa"/>
          </w:tcPr>
          <w:p w14:paraId="149E167D"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0FD17CC6"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72AC76B8"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5D5352E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0A11F18" w14:textId="77777777" w:rsidR="00894A93" w:rsidRDefault="001070A4">
            <w:r>
              <w:rPr>
                <w:rFonts w:eastAsia="Arial"/>
                <w:sz w:val="22"/>
              </w:rPr>
              <w:t>to:</w:t>
            </w:r>
            <w:r>
              <w:rPr>
                <w:rFonts w:eastAsia="Arial"/>
                <w:sz w:val="22"/>
              </w:rPr>
              <w:br/>
              <w:t>Term 4</w:t>
            </w:r>
          </w:p>
        </w:tc>
        <w:tc>
          <w:tcPr>
            <w:tcW w:w="2250" w:type="dxa"/>
          </w:tcPr>
          <w:p w14:paraId="2032C31F"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08514C4" w14:textId="77777777" w:rsidTr="00C2151D">
        <w:trPr>
          <w:trHeight w:val="20"/>
        </w:trPr>
        <w:tc>
          <w:tcPr>
            <w:tcW w:w="3119" w:type="dxa"/>
          </w:tcPr>
          <w:p w14:paraId="46298B5C"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42D43418"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1DF573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50225C7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5141CF2B" w14:textId="77777777" w:rsidR="00894A93" w:rsidRDefault="001070A4">
            <w:r>
              <w:rPr>
                <w:rFonts w:eastAsia="Arial"/>
                <w:sz w:val="22"/>
              </w:rPr>
              <w:t>to:</w:t>
            </w:r>
            <w:r>
              <w:rPr>
                <w:rFonts w:eastAsia="Arial"/>
                <w:sz w:val="22"/>
              </w:rPr>
              <w:br/>
              <w:t>Term 4</w:t>
            </w:r>
          </w:p>
        </w:tc>
        <w:tc>
          <w:tcPr>
            <w:tcW w:w="2250" w:type="dxa"/>
          </w:tcPr>
          <w:p w14:paraId="64B5763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34A6F14" w14:textId="77777777" w:rsidTr="00C2151D">
        <w:trPr>
          <w:trHeight w:val="20"/>
        </w:trPr>
        <w:tc>
          <w:tcPr>
            <w:tcW w:w="3119" w:type="dxa"/>
          </w:tcPr>
          <w:p w14:paraId="2C7A758D"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70FC6D99"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1F057C7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3083F09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50B290A6" w14:textId="77777777" w:rsidR="00894A93" w:rsidRDefault="001070A4">
            <w:r>
              <w:rPr>
                <w:rFonts w:eastAsia="Arial"/>
                <w:sz w:val="22"/>
              </w:rPr>
              <w:t>to:</w:t>
            </w:r>
            <w:r>
              <w:rPr>
                <w:rFonts w:eastAsia="Arial"/>
                <w:sz w:val="22"/>
              </w:rPr>
              <w:br/>
              <w:t>Term 4</w:t>
            </w:r>
          </w:p>
        </w:tc>
        <w:tc>
          <w:tcPr>
            <w:tcW w:w="2250" w:type="dxa"/>
          </w:tcPr>
          <w:p w14:paraId="6D64136F"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49941F84"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7CB38E0F" w14:textId="77777777" w:rsidTr="00A66187">
        <w:trPr>
          <w:trHeight w:val="110"/>
        </w:trPr>
        <w:tc>
          <w:tcPr>
            <w:tcW w:w="3119" w:type="dxa"/>
            <w:tcBorders>
              <w:top w:val="single" w:sz="4" w:space="0" w:color="auto"/>
              <w:bottom w:val="nil"/>
            </w:tcBorders>
            <w:shd w:val="clear" w:color="auto" w:fill="7F7F7F" w:themeFill="text1" w:themeFillTint="80"/>
          </w:tcPr>
          <w:p w14:paraId="5289EF35"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10AA9F72"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678D0CCD" w14:textId="77777777" w:rsidTr="00A66187">
        <w:trPr>
          <w:trHeight w:val="15"/>
        </w:trPr>
        <w:tc>
          <w:tcPr>
            <w:tcW w:w="3119" w:type="dxa"/>
            <w:tcBorders>
              <w:top w:val="nil"/>
            </w:tcBorders>
            <w:shd w:val="clear" w:color="auto" w:fill="D9D9D9" w:themeFill="background1" w:themeFillShade="D9"/>
          </w:tcPr>
          <w:p w14:paraId="0F5DD7C1"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E2AB5CC"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10738D5D" w14:textId="77777777" w:rsidTr="00A66187">
        <w:trPr>
          <w:trHeight w:val="15"/>
        </w:trPr>
        <w:tc>
          <w:tcPr>
            <w:tcW w:w="3119" w:type="dxa"/>
            <w:tcBorders>
              <w:top w:val="nil"/>
            </w:tcBorders>
            <w:shd w:val="clear" w:color="auto" w:fill="D9D9D9" w:themeFill="background1" w:themeFillShade="D9"/>
          </w:tcPr>
          <w:p w14:paraId="29310F6F"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A29CB92"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399AD9B7" w14:textId="77777777" w:rsidTr="00A66187">
        <w:trPr>
          <w:trHeight w:val="15"/>
        </w:trPr>
        <w:tc>
          <w:tcPr>
            <w:tcW w:w="3119" w:type="dxa"/>
            <w:tcBorders>
              <w:top w:val="nil"/>
            </w:tcBorders>
            <w:shd w:val="clear" w:color="auto" w:fill="D9D9D9" w:themeFill="background1" w:themeFillShade="D9"/>
          </w:tcPr>
          <w:p w14:paraId="3C02DCC9"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4DCE71B"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r>
            <w:r>
              <w:rPr>
                <w:rFonts w:eastAsia="Arial"/>
                <w:sz w:val="22"/>
              </w:rPr>
              <w:lastRenderedPageBreak/>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0B713BE0" w14:textId="77777777" w:rsidTr="00A66187">
        <w:trPr>
          <w:trHeight w:val="15"/>
        </w:trPr>
        <w:tc>
          <w:tcPr>
            <w:tcW w:w="3119" w:type="dxa"/>
            <w:shd w:val="clear" w:color="auto" w:fill="D2ACD0"/>
          </w:tcPr>
          <w:p w14:paraId="049F1255" w14:textId="77777777" w:rsidR="001070A4" w:rsidRPr="00DF1735" w:rsidRDefault="001070A4" w:rsidP="005E270E">
            <w:pPr>
              <w:pStyle w:val="Heading3"/>
              <w:spacing w:before="0" w:after="0"/>
              <w:rPr>
                <w:szCs w:val="24"/>
                <w:lang w:val="en-AU"/>
              </w:rPr>
            </w:pPr>
            <w:r w:rsidRPr="00DF1735">
              <w:rPr>
                <w:rFonts w:eastAsia="Arial"/>
                <w:sz w:val="22"/>
                <w:szCs w:val="24"/>
                <w:lang w:val="en-AU"/>
              </w:rPr>
              <w:lastRenderedPageBreak/>
              <w:t>KIS 2.b</w:t>
            </w:r>
          </w:p>
          <w:p w14:paraId="658EF9FA"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3918E761"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3D6F40B8" w14:textId="77777777" w:rsidTr="00A66187">
        <w:trPr>
          <w:trHeight w:val="263"/>
        </w:trPr>
        <w:tc>
          <w:tcPr>
            <w:tcW w:w="3119" w:type="dxa"/>
            <w:shd w:val="clear" w:color="auto" w:fill="D9D9D9" w:themeFill="background1" w:themeFillShade="D9"/>
          </w:tcPr>
          <w:p w14:paraId="1212A65E"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70851B25"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734BEC8E" w14:textId="77777777" w:rsidTr="00A66187">
        <w:trPr>
          <w:trHeight w:val="110"/>
        </w:trPr>
        <w:tc>
          <w:tcPr>
            <w:tcW w:w="3119" w:type="dxa"/>
            <w:shd w:val="clear" w:color="auto" w:fill="D9D9D9" w:themeFill="background1" w:themeFillShade="D9"/>
          </w:tcPr>
          <w:p w14:paraId="7012AA6F"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17214B21" w14:textId="77777777" w:rsidR="001070A4" w:rsidRPr="00DF1735" w:rsidRDefault="001070A4" w:rsidP="00DF5AC6">
            <w:pPr>
              <w:pStyle w:val="ESBodyText"/>
              <w:spacing w:after="0"/>
              <w:rPr>
                <w:sz w:val="20"/>
                <w:szCs w:val="24"/>
                <w:lang w:val="en-AU"/>
              </w:rPr>
            </w:pPr>
          </w:p>
        </w:tc>
      </w:tr>
      <w:tr w:rsidR="00894A93" w14:paraId="27723F91" w14:textId="77777777" w:rsidTr="00A66187">
        <w:trPr>
          <w:trHeight w:val="110"/>
        </w:trPr>
        <w:tc>
          <w:tcPr>
            <w:tcW w:w="3119" w:type="dxa"/>
            <w:shd w:val="clear" w:color="auto" w:fill="D9D9D9" w:themeFill="background1" w:themeFillShade="D9"/>
          </w:tcPr>
          <w:p w14:paraId="42BEECEF"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319475A6"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17B2C74A" w14:textId="77777777" w:rsidTr="00A66187">
        <w:trPr>
          <w:trHeight w:val="110"/>
        </w:trPr>
        <w:tc>
          <w:tcPr>
            <w:tcW w:w="3119" w:type="dxa"/>
            <w:shd w:val="clear" w:color="auto" w:fill="D9D9D9" w:themeFill="background1" w:themeFillShade="D9"/>
          </w:tcPr>
          <w:p w14:paraId="64FD647B"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6804B579"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r>
            <w:r>
              <w:rPr>
                <w:rFonts w:eastAsia="Arial"/>
                <w:sz w:val="22"/>
              </w:rPr>
              <w:lastRenderedPageBreak/>
              <w:t xml:space="preserve">• Attendance data to positively increase across the school, </w:t>
            </w:r>
            <w:r>
              <w:rPr>
                <w:rFonts w:eastAsia="Arial"/>
                <w:sz w:val="22"/>
              </w:rPr>
              <w:br/>
              <w:t>• Reduce the number of students with 20+ days</w:t>
            </w:r>
          </w:p>
        </w:tc>
      </w:tr>
      <w:tr w:rsidR="00894A93" w14:paraId="6A0A27F8" w14:textId="77777777" w:rsidTr="00A66187">
        <w:trPr>
          <w:trHeight w:val="110"/>
        </w:trPr>
        <w:tc>
          <w:tcPr>
            <w:tcW w:w="3119" w:type="dxa"/>
            <w:shd w:val="clear" w:color="auto" w:fill="D9D9D9" w:themeFill="background1" w:themeFillShade="D9"/>
          </w:tcPr>
          <w:p w14:paraId="40941DAD"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Commentary on progress</w:t>
            </w:r>
          </w:p>
        </w:tc>
        <w:tc>
          <w:tcPr>
            <w:tcW w:w="11996" w:type="dxa"/>
            <w:gridSpan w:val="4"/>
          </w:tcPr>
          <w:p w14:paraId="0D434DBE" w14:textId="77777777" w:rsidR="001070A4" w:rsidRPr="00DF1735" w:rsidRDefault="001070A4" w:rsidP="00DF5AC6">
            <w:pPr>
              <w:pStyle w:val="ESBodyText"/>
              <w:spacing w:after="0"/>
              <w:rPr>
                <w:sz w:val="20"/>
                <w:szCs w:val="24"/>
                <w:lang w:val="en-AU"/>
              </w:rPr>
            </w:pPr>
          </w:p>
        </w:tc>
      </w:tr>
      <w:tr w:rsidR="00894A93" w14:paraId="2B024DCB" w14:textId="77777777" w:rsidTr="00A66187">
        <w:trPr>
          <w:trHeight w:val="110"/>
        </w:trPr>
        <w:tc>
          <w:tcPr>
            <w:tcW w:w="3119" w:type="dxa"/>
            <w:shd w:val="clear" w:color="auto" w:fill="D9D9D9" w:themeFill="background1" w:themeFillShade="D9"/>
          </w:tcPr>
          <w:p w14:paraId="22AC4CE8"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470F24C4" w14:textId="77777777" w:rsidR="001070A4" w:rsidRPr="00DF1735" w:rsidRDefault="001070A4" w:rsidP="00DF5AC6">
            <w:pPr>
              <w:pStyle w:val="ESBodyText"/>
              <w:spacing w:after="0"/>
              <w:rPr>
                <w:sz w:val="20"/>
                <w:szCs w:val="24"/>
                <w:lang w:val="en-AU"/>
              </w:rPr>
            </w:pPr>
          </w:p>
        </w:tc>
      </w:tr>
      <w:tr w:rsidR="00894A93" w14:paraId="1E7576D8" w14:textId="77777777" w:rsidTr="00A66187">
        <w:trPr>
          <w:trHeight w:val="110"/>
        </w:trPr>
        <w:tc>
          <w:tcPr>
            <w:tcW w:w="3119" w:type="dxa"/>
            <w:shd w:val="clear" w:color="auto" w:fill="D9D9D9" w:themeFill="background1" w:themeFillShade="D9"/>
          </w:tcPr>
          <w:p w14:paraId="126F2F61"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4E794C6B" w14:textId="77777777" w:rsidR="001070A4" w:rsidRPr="00DF1735" w:rsidRDefault="001070A4" w:rsidP="00DF5AC6">
            <w:pPr>
              <w:pStyle w:val="ESBodyText"/>
              <w:spacing w:after="0"/>
              <w:rPr>
                <w:sz w:val="20"/>
                <w:szCs w:val="24"/>
                <w:lang w:val="en-AU"/>
              </w:rPr>
            </w:pPr>
          </w:p>
        </w:tc>
      </w:tr>
      <w:tr w:rsidR="00894A93" w14:paraId="572BFFDD" w14:textId="77777777" w:rsidTr="00A66187">
        <w:trPr>
          <w:trHeight w:val="110"/>
        </w:trPr>
        <w:tc>
          <w:tcPr>
            <w:tcW w:w="3119" w:type="dxa"/>
            <w:shd w:val="clear" w:color="auto" w:fill="D9D9D9" w:themeFill="background1" w:themeFillShade="D9"/>
          </w:tcPr>
          <w:p w14:paraId="1B5D0B5F"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5B89F940" w14:textId="77777777" w:rsidR="001070A4" w:rsidRPr="00DF1735" w:rsidRDefault="001070A4" w:rsidP="00DF5AC6">
            <w:pPr>
              <w:pStyle w:val="ESBodyText"/>
              <w:spacing w:after="0"/>
              <w:rPr>
                <w:sz w:val="20"/>
                <w:szCs w:val="24"/>
                <w:lang w:val="en-AU"/>
              </w:rPr>
            </w:pPr>
          </w:p>
        </w:tc>
      </w:tr>
      <w:tr w:rsidR="00894A93" w14:paraId="1BE74580" w14:textId="77777777" w:rsidTr="00C2151D">
        <w:trPr>
          <w:trHeight w:val="549"/>
        </w:trPr>
        <w:tc>
          <w:tcPr>
            <w:tcW w:w="3119" w:type="dxa"/>
            <w:shd w:val="clear" w:color="auto" w:fill="D9D9D9" w:themeFill="background1" w:themeFillShade="D9"/>
          </w:tcPr>
          <w:p w14:paraId="4E03A58A"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7CF27A51"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7D4B77CC"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533FCF69"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5204C430"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16AAF94D" w14:textId="77777777" w:rsidTr="00C2151D">
        <w:trPr>
          <w:trHeight w:val="20"/>
        </w:trPr>
        <w:tc>
          <w:tcPr>
            <w:tcW w:w="3119" w:type="dxa"/>
          </w:tcPr>
          <w:p w14:paraId="1261EDBC"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51E9FB8B"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1863F0D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4D1A5C4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07535EF9"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46F3300" w14:textId="77777777" w:rsidR="00894A93" w:rsidRDefault="001070A4">
            <w:r>
              <w:rPr>
                <w:rFonts w:eastAsia="Arial"/>
                <w:sz w:val="22"/>
              </w:rPr>
              <w:t>to:</w:t>
            </w:r>
            <w:r>
              <w:rPr>
                <w:rFonts w:eastAsia="Arial"/>
                <w:sz w:val="22"/>
              </w:rPr>
              <w:br/>
              <w:t>Term 4</w:t>
            </w:r>
          </w:p>
        </w:tc>
        <w:tc>
          <w:tcPr>
            <w:tcW w:w="2250" w:type="dxa"/>
          </w:tcPr>
          <w:p w14:paraId="590457D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77CD680" w14:textId="77777777" w:rsidTr="00C2151D">
        <w:trPr>
          <w:trHeight w:val="20"/>
        </w:trPr>
        <w:tc>
          <w:tcPr>
            <w:tcW w:w="3119" w:type="dxa"/>
          </w:tcPr>
          <w:p w14:paraId="382AADCE"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585A7F77"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22D8EAF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6BA234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5DE81AB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C556959" w14:textId="77777777" w:rsidR="00894A93" w:rsidRDefault="001070A4">
            <w:r>
              <w:rPr>
                <w:rFonts w:eastAsia="Arial"/>
                <w:sz w:val="22"/>
              </w:rPr>
              <w:t>to:</w:t>
            </w:r>
            <w:r>
              <w:rPr>
                <w:rFonts w:eastAsia="Arial"/>
                <w:sz w:val="22"/>
              </w:rPr>
              <w:br/>
              <w:t>Term 4</w:t>
            </w:r>
          </w:p>
        </w:tc>
        <w:tc>
          <w:tcPr>
            <w:tcW w:w="2250" w:type="dxa"/>
          </w:tcPr>
          <w:p w14:paraId="63B73BC5"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5062F17" w14:textId="77777777" w:rsidTr="00C2151D">
        <w:trPr>
          <w:trHeight w:val="20"/>
        </w:trPr>
        <w:tc>
          <w:tcPr>
            <w:tcW w:w="3119" w:type="dxa"/>
          </w:tcPr>
          <w:p w14:paraId="5B3DAF7C"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688210B8"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60C8598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011F857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314FA52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5780C11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17C3323" w14:textId="77777777" w:rsidR="00894A93" w:rsidRDefault="001070A4">
            <w:r>
              <w:rPr>
                <w:rFonts w:eastAsia="Arial"/>
                <w:sz w:val="22"/>
              </w:rPr>
              <w:t>to:</w:t>
            </w:r>
            <w:r>
              <w:rPr>
                <w:rFonts w:eastAsia="Arial"/>
                <w:sz w:val="22"/>
              </w:rPr>
              <w:br/>
              <w:t>Term 1</w:t>
            </w:r>
          </w:p>
        </w:tc>
        <w:tc>
          <w:tcPr>
            <w:tcW w:w="2250" w:type="dxa"/>
          </w:tcPr>
          <w:p w14:paraId="14C2821C"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7A50CB6" w14:textId="77777777" w:rsidTr="00C2151D">
        <w:trPr>
          <w:trHeight w:val="20"/>
        </w:trPr>
        <w:tc>
          <w:tcPr>
            <w:tcW w:w="3119" w:type="dxa"/>
          </w:tcPr>
          <w:p w14:paraId="594925D6"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663D65D5"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5C7891D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880C44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1EF75880"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120AE58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713C993" w14:textId="77777777" w:rsidR="00894A93" w:rsidRDefault="001070A4">
            <w:r>
              <w:rPr>
                <w:rFonts w:eastAsia="Arial"/>
                <w:sz w:val="22"/>
              </w:rPr>
              <w:t>to:</w:t>
            </w:r>
            <w:r>
              <w:rPr>
                <w:rFonts w:eastAsia="Arial"/>
                <w:sz w:val="22"/>
              </w:rPr>
              <w:br/>
              <w:t>Term 1</w:t>
            </w:r>
          </w:p>
        </w:tc>
        <w:tc>
          <w:tcPr>
            <w:tcW w:w="2250" w:type="dxa"/>
          </w:tcPr>
          <w:p w14:paraId="5D28F753"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581D9AA" w14:textId="77777777" w:rsidTr="00C2151D">
        <w:trPr>
          <w:trHeight w:val="20"/>
        </w:trPr>
        <w:tc>
          <w:tcPr>
            <w:tcW w:w="3119" w:type="dxa"/>
          </w:tcPr>
          <w:p w14:paraId="61E5689F" w14:textId="77777777" w:rsidR="001070A4" w:rsidRPr="00DF1735" w:rsidRDefault="001070A4" w:rsidP="00DF5AC6">
            <w:pPr>
              <w:pStyle w:val="ESBodyText"/>
              <w:spacing w:after="0"/>
              <w:rPr>
                <w:sz w:val="20"/>
                <w:szCs w:val="24"/>
                <w:lang w:val="en-AU"/>
              </w:rPr>
            </w:pPr>
            <w:r>
              <w:rPr>
                <w:rFonts w:eastAsia="Arial"/>
                <w:sz w:val="22"/>
              </w:rPr>
              <w:lastRenderedPageBreak/>
              <w:t>Activity 5</w:t>
            </w:r>
          </w:p>
        </w:tc>
        <w:tc>
          <w:tcPr>
            <w:tcW w:w="3822" w:type="dxa"/>
          </w:tcPr>
          <w:p w14:paraId="38EB990B"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415B097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5C863B1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2495078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044E34F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7528B52" w14:textId="77777777" w:rsidR="00894A93" w:rsidRDefault="001070A4">
            <w:r>
              <w:rPr>
                <w:rFonts w:eastAsia="Arial"/>
                <w:sz w:val="22"/>
              </w:rPr>
              <w:t>to:</w:t>
            </w:r>
            <w:r>
              <w:rPr>
                <w:rFonts w:eastAsia="Arial"/>
                <w:sz w:val="22"/>
              </w:rPr>
              <w:br/>
              <w:t>Term 4</w:t>
            </w:r>
          </w:p>
        </w:tc>
        <w:tc>
          <w:tcPr>
            <w:tcW w:w="2250" w:type="dxa"/>
          </w:tcPr>
          <w:p w14:paraId="44B7AD58"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23E1823" w14:textId="77777777" w:rsidTr="00C2151D">
        <w:trPr>
          <w:trHeight w:val="20"/>
        </w:trPr>
        <w:tc>
          <w:tcPr>
            <w:tcW w:w="3119" w:type="dxa"/>
          </w:tcPr>
          <w:p w14:paraId="718840A5"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1324FDBE"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0D2728F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25BFF8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E6779F3" w14:textId="77777777" w:rsidR="00894A93" w:rsidRDefault="001070A4">
            <w:r>
              <w:rPr>
                <w:rFonts w:eastAsia="Arial"/>
                <w:sz w:val="22"/>
              </w:rPr>
              <w:t>to:</w:t>
            </w:r>
            <w:r>
              <w:rPr>
                <w:rFonts w:eastAsia="Arial"/>
                <w:sz w:val="22"/>
              </w:rPr>
              <w:br/>
              <w:t>Term 4</w:t>
            </w:r>
          </w:p>
        </w:tc>
        <w:tc>
          <w:tcPr>
            <w:tcW w:w="2250" w:type="dxa"/>
          </w:tcPr>
          <w:p w14:paraId="32BE1BD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FE6F7FB" w14:textId="77777777" w:rsidTr="00C2151D">
        <w:trPr>
          <w:trHeight w:val="20"/>
        </w:trPr>
        <w:tc>
          <w:tcPr>
            <w:tcW w:w="3119" w:type="dxa"/>
          </w:tcPr>
          <w:p w14:paraId="6330D02D"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62AF49E7"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79B310E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659CAD5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46B37FD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6F3CE1C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DAF6F3C" w14:textId="77777777" w:rsidR="00894A93" w:rsidRDefault="001070A4">
            <w:r>
              <w:rPr>
                <w:rFonts w:eastAsia="Arial"/>
                <w:sz w:val="22"/>
              </w:rPr>
              <w:t>to:</w:t>
            </w:r>
            <w:r>
              <w:rPr>
                <w:rFonts w:eastAsia="Arial"/>
                <w:sz w:val="22"/>
              </w:rPr>
              <w:br/>
              <w:t>Term 4</w:t>
            </w:r>
          </w:p>
        </w:tc>
        <w:tc>
          <w:tcPr>
            <w:tcW w:w="2250" w:type="dxa"/>
          </w:tcPr>
          <w:p w14:paraId="1E4B0AB8"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1BBEF8A" w14:textId="77777777" w:rsidTr="00C2151D">
        <w:trPr>
          <w:trHeight w:val="20"/>
        </w:trPr>
        <w:tc>
          <w:tcPr>
            <w:tcW w:w="3119" w:type="dxa"/>
          </w:tcPr>
          <w:p w14:paraId="1AC4286F"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724FF267"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00134F9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7FE0CBD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F8C03C" w14:textId="77777777" w:rsidR="00894A93" w:rsidRDefault="001070A4">
            <w:r>
              <w:rPr>
                <w:rFonts w:eastAsia="Arial"/>
                <w:sz w:val="22"/>
              </w:rPr>
              <w:t>to:</w:t>
            </w:r>
            <w:r>
              <w:rPr>
                <w:rFonts w:eastAsia="Arial"/>
                <w:sz w:val="22"/>
              </w:rPr>
              <w:br/>
              <w:t>Term 4</w:t>
            </w:r>
          </w:p>
        </w:tc>
        <w:tc>
          <w:tcPr>
            <w:tcW w:w="2250" w:type="dxa"/>
          </w:tcPr>
          <w:p w14:paraId="7AF3B03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52293D3" w14:textId="77777777" w:rsidTr="00C2151D">
        <w:trPr>
          <w:trHeight w:val="20"/>
        </w:trPr>
        <w:tc>
          <w:tcPr>
            <w:tcW w:w="3119" w:type="dxa"/>
          </w:tcPr>
          <w:p w14:paraId="51E17EF0"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52CF9620"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00BF3AC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33E55AF"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969E44E" w14:textId="77777777" w:rsidR="00894A93" w:rsidRDefault="001070A4">
            <w:r>
              <w:rPr>
                <w:rFonts w:eastAsia="Arial"/>
                <w:sz w:val="22"/>
              </w:rPr>
              <w:t>to:</w:t>
            </w:r>
            <w:r>
              <w:rPr>
                <w:rFonts w:eastAsia="Arial"/>
                <w:sz w:val="22"/>
              </w:rPr>
              <w:br/>
              <w:t>Term 4</w:t>
            </w:r>
          </w:p>
        </w:tc>
        <w:tc>
          <w:tcPr>
            <w:tcW w:w="2250" w:type="dxa"/>
          </w:tcPr>
          <w:p w14:paraId="7E685F72"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1A8DBF6D" w14:textId="77777777" w:rsidR="00894A93" w:rsidRDefault="00894A93"/>
    <w:p w14:paraId="4AF56DCC" w14:textId="77777777" w:rsidR="001070A4" w:rsidRPr="00DF1735" w:rsidRDefault="001070A4" w:rsidP="00491A51">
      <w:pPr>
        <w:ind w:right="2759"/>
        <w:rPr>
          <w:lang w:val="en-AU"/>
        </w:rPr>
        <w:sectPr w:rsidR="001070A4" w:rsidRPr="00DF1735" w:rsidSect="008D63D2">
          <w:headerReference w:type="even" r:id="rId60"/>
          <w:headerReference w:type="default" r:id="rId61"/>
          <w:footerReference w:type="default" r:id="rId62"/>
          <w:headerReference w:type="first" r:id="rId63"/>
          <w:pgSz w:w="16838" w:h="11906" w:orient="landscape" w:code="9"/>
          <w:pgMar w:top="1304" w:right="2036" w:bottom="1240" w:left="810" w:header="624" w:footer="532" w:gutter="0"/>
          <w:pgNumType w:start="2"/>
          <w:cols w:space="397"/>
          <w:docGrid w:linePitch="360"/>
        </w:sectPr>
      </w:pPr>
    </w:p>
    <w:p w14:paraId="4482039A"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4AD0F247" w14:textId="77777777" w:rsidR="001070A4" w:rsidRPr="00DF1735" w:rsidRDefault="001070A4" w:rsidP="008C7868">
      <w:pPr>
        <w:pStyle w:val="ESIntroParagraph"/>
        <w:ind w:left="-567" w:right="4330" w:firstLine="567"/>
        <w:rPr>
          <w:color w:val="auto"/>
          <w:sz w:val="24"/>
          <w:szCs w:val="24"/>
          <w:lang w:val="en-AU"/>
        </w:rPr>
      </w:pPr>
    </w:p>
    <w:p w14:paraId="4CEB64A2"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Mid Term 3 monitoring</w:t>
      </w:r>
    </w:p>
    <w:p w14:paraId="7D8088B1" w14:textId="77777777" w:rsidR="001070A4" w:rsidRPr="00DF1735" w:rsidRDefault="001070A4" w:rsidP="008C7868">
      <w:pPr>
        <w:pStyle w:val="ESIntroParagraph"/>
        <w:ind w:left="-567" w:right="4330" w:firstLine="567"/>
        <w:rPr>
          <w:color w:val="auto"/>
          <w:lang w:val="en-AU"/>
        </w:rPr>
      </w:pPr>
    </w:p>
    <w:p w14:paraId="4708F971"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23CDD39E" w14:textId="77777777" w:rsidTr="00A66187">
        <w:trPr>
          <w:trHeight w:val="110"/>
        </w:trPr>
        <w:tc>
          <w:tcPr>
            <w:tcW w:w="3119" w:type="dxa"/>
            <w:tcBorders>
              <w:top w:val="single" w:sz="4" w:space="0" w:color="auto"/>
              <w:bottom w:val="nil"/>
            </w:tcBorders>
            <w:shd w:val="clear" w:color="auto" w:fill="7F7F7F" w:themeFill="text1" w:themeFillTint="80"/>
          </w:tcPr>
          <w:p w14:paraId="3E5649BB"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0F575112"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0CBBFC4E" w14:textId="77777777" w:rsidTr="00A66187">
        <w:trPr>
          <w:trHeight w:val="15"/>
        </w:trPr>
        <w:tc>
          <w:tcPr>
            <w:tcW w:w="3119" w:type="dxa"/>
            <w:tcBorders>
              <w:top w:val="nil"/>
            </w:tcBorders>
            <w:shd w:val="clear" w:color="auto" w:fill="D9D9D9" w:themeFill="background1" w:themeFillShade="D9"/>
          </w:tcPr>
          <w:p w14:paraId="2A3C1118"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D687E23"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1019E4E0" w14:textId="77777777" w:rsidTr="00A66187">
        <w:trPr>
          <w:trHeight w:val="15"/>
        </w:trPr>
        <w:tc>
          <w:tcPr>
            <w:tcW w:w="3119" w:type="dxa"/>
            <w:tcBorders>
              <w:top w:val="nil"/>
            </w:tcBorders>
            <w:shd w:val="clear" w:color="auto" w:fill="D9D9D9" w:themeFill="background1" w:themeFillShade="D9"/>
          </w:tcPr>
          <w:p w14:paraId="22CAEBEB"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DC956F5"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35F3216F" w14:textId="77777777" w:rsidTr="00A66187">
        <w:trPr>
          <w:trHeight w:val="15"/>
        </w:trPr>
        <w:tc>
          <w:tcPr>
            <w:tcW w:w="3119" w:type="dxa"/>
            <w:tcBorders>
              <w:top w:val="nil"/>
            </w:tcBorders>
            <w:shd w:val="clear" w:color="auto" w:fill="D9D9D9" w:themeFill="background1" w:themeFillShade="D9"/>
          </w:tcPr>
          <w:p w14:paraId="4C6E201E"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37D30853"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267468C0" w14:textId="77777777" w:rsidTr="00A66187">
        <w:trPr>
          <w:trHeight w:val="15"/>
        </w:trPr>
        <w:tc>
          <w:tcPr>
            <w:tcW w:w="3119" w:type="dxa"/>
            <w:tcBorders>
              <w:top w:val="nil"/>
            </w:tcBorders>
            <w:shd w:val="clear" w:color="auto" w:fill="D9D9D9" w:themeFill="background1" w:themeFillShade="D9"/>
          </w:tcPr>
          <w:p w14:paraId="4B566B87"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D67E977"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293D67EB" w14:textId="77777777" w:rsidTr="00A66187">
        <w:trPr>
          <w:trHeight w:val="15"/>
        </w:trPr>
        <w:tc>
          <w:tcPr>
            <w:tcW w:w="3119" w:type="dxa"/>
            <w:tcBorders>
              <w:top w:val="nil"/>
            </w:tcBorders>
            <w:shd w:val="clear" w:color="auto" w:fill="D9D9D9" w:themeFill="background1" w:themeFillShade="D9"/>
          </w:tcPr>
          <w:p w14:paraId="5AE36484"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09402D4"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3F530FA9" w14:textId="77777777" w:rsidTr="00A66187">
        <w:trPr>
          <w:trHeight w:val="15"/>
        </w:trPr>
        <w:tc>
          <w:tcPr>
            <w:tcW w:w="3119" w:type="dxa"/>
            <w:shd w:val="clear" w:color="auto" w:fill="FFD062"/>
          </w:tcPr>
          <w:p w14:paraId="33C8613D"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294723D9"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293708A3"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1A32D211" w14:textId="77777777" w:rsidTr="00A66187">
        <w:trPr>
          <w:trHeight w:val="263"/>
        </w:trPr>
        <w:tc>
          <w:tcPr>
            <w:tcW w:w="3119" w:type="dxa"/>
            <w:shd w:val="clear" w:color="auto" w:fill="D9D9D9" w:themeFill="background1" w:themeFillShade="D9"/>
          </w:tcPr>
          <w:p w14:paraId="708C93F1"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5C1484AD"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1F16204E" w14:textId="77777777" w:rsidTr="00A66187">
        <w:trPr>
          <w:trHeight w:val="110"/>
        </w:trPr>
        <w:tc>
          <w:tcPr>
            <w:tcW w:w="3119" w:type="dxa"/>
            <w:shd w:val="clear" w:color="auto" w:fill="D9D9D9" w:themeFill="background1" w:themeFillShade="D9"/>
          </w:tcPr>
          <w:p w14:paraId="2AB19B43"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7A9E1EF2" w14:textId="77777777" w:rsidR="001070A4" w:rsidRPr="00DF1735" w:rsidRDefault="001070A4" w:rsidP="00DF5AC6">
            <w:pPr>
              <w:pStyle w:val="ESBodyText"/>
              <w:spacing w:after="0"/>
              <w:rPr>
                <w:sz w:val="20"/>
                <w:szCs w:val="24"/>
                <w:lang w:val="en-AU"/>
              </w:rPr>
            </w:pPr>
          </w:p>
        </w:tc>
      </w:tr>
      <w:tr w:rsidR="00894A93" w14:paraId="313073A0" w14:textId="77777777" w:rsidTr="00A66187">
        <w:trPr>
          <w:trHeight w:val="110"/>
        </w:trPr>
        <w:tc>
          <w:tcPr>
            <w:tcW w:w="3119" w:type="dxa"/>
            <w:shd w:val="clear" w:color="auto" w:fill="D9D9D9" w:themeFill="background1" w:themeFillShade="D9"/>
          </w:tcPr>
          <w:p w14:paraId="2EE20383"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2FAD94C1"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052D30F2" w14:textId="77777777" w:rsidTr="00A66187">
        <w:trPr>
          <w:trHeight w:val="110"/>
        </w:trPr>
        <w:tc>
          <w:tcPr>
            <w:tcW w:w="3119" w:type="dxa"/>
            <w:shd w:val="clear" w:color="auto" w:fill="D9D9D9" w:themeFill="background1" w:themeFillShade="D9"/>
          </w:tcPr>
          <w:p w14:paraId="2AD08DDA"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1DDEBE09"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3F43130C" w14:textId="77777777" w:rsidTr="00A66187">
        <w:trPr>
          <w:trHeight w:val="110"/>
        </w:trPr>
        <w:tc>
          <w:tcPr>
            <w:tcW w:w="3119" w:type="dxa"/>
            <w:shd w:val="clear" w:color="auto" w:fill="D9D9D9" w:themeFill="background1" w:themeFillShade="D9"/>
          </w:tcPr>
          <w:p w14:paraId="31BB66F1" w14:textId="77777777" w:rsidR="001070A4" w:rsidRPr="00DF1735" w:rsidRDefault="001070A4" w:rsidP="00DF5AC6">
            <w:pPr>
              <w:pStyle w:val="ESBodyText"/>
              <w:spacing w:after="0"/>
              <w:rPr>
                <w:sz w:val="20"/>
                <w:szCs w:val="24"/>
                <w:lang w:val="en-AU"/>
              </w:rPr>
            </w:pPr>
            <w:r w:rsidRPr="00DF1735">
              <w:rPr>
                <w:sz w:val="20"/>
                <w:szCs w:val="24"/>
                <w:lang w:val="en-AU"/>
              </w:rPr>
              <w:t>Commentary on progress</w:t>
            </w:r>
          </w:p>
        </w:tc>
        <w:tc>
          <w:tcPr>
            <w:tcW w:w="11996" w:type="dxa"/>
            <w:gridSpan w:val="4"/>
          </w:tcPr>
          <w:p w14:paraId="7D68F9C6" w14:textId="77777777" w:rsidR="001070A4" w:rsidRPr="00DF1735" w:rsidRDefault="001070A4" w:rsidP="00DF5AC6">
            <w:pPr>
              <w:pStyle w:val="ESBodyText"/>
              <w:spacing w:after="0"/>
              <w:rPr>
                <w:sz w:val="20"/>
                <w:szCs w:val="24"/>
                <w:lang w:val="en-AU"/>
              </w:rPr>
            </w:pPr>
          </w:p>
        </w:tc>
      </w:tr>
      <w:tr w:rsidR="00894A93" w14:paraId="6DA0F508" w14:textId="77777777" w:rsidTr="00A66187">
        <w:trPr>
          <w:trHeight w:val="110"/>
        </w:trPr>
        <w:tc>
          <w:tcPr>
            <w:tcW w:w="3119" w:type="dxa"/>
            <w:shd w:val="clear" w:color="auto" w:fill="D9D9D9" w:themeFill="background1" w:themeFillShade="D9"/>
          </w:tcPr>
          <w:p w14:paraId="0B3E7F6A"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77AAC6FE" w14:textId="77777777" w:rsidR="001070A4" w:rsidRPr="00DF1735" w:rsidRDefault="001070A4" w:rsidP="00DF5AC6">
            <w:pPr>
              <w:pStyle w:val="ESBodyText"/>
              <w:spacing w:after="0"/>
              <w:rPr>
                <w:sz w:val="20"/>
                <w:szCs w:val="24"/>
                <w:lang w:val="en-AU"/>
              </w:rPr>
            </w:pPr>
          </w:p>
        </w:tc>
      </w:tr>
      <w:tr w:rsidR="00894A93" w14:paraId="06695433" w14:textId="77777777" w:rsidTr="00A66187">
        <w:trPr>
          <w:trHeight w:val="110"/>
        </w:trPr>
        <w:tc>
          <w:tcPr>
            <w:tcW w:w="3119" w:type="dxa"/>
            <w:shd w:val="clear" w:color="auto" w:fill="D9D9D9" w:themeFill="background1" w:themeFillShade="D9"/>
          </w:tcPr>
          <w:p w14:paraId="52E5305C"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3D7D2E63" w14:textId="77777777" w:rsidR="001070A4" w:rsidRPr="00DF1735" w:rsidRDefault="001070A4" w:rsidP="00DF5AC6">
            <w:pPr>
              <w:pStyle w:val="ESBodyText"/>
              <w:spacing w:after="0"/>
              <w:rPr>
                <w:sz w:val="20"/>
                <w:szCs w:val="24"/>
                <w:lang w:val="en-AU"/>
              </w:rPr>
            </w:pPr>
          </w:p>
        </w:tc>
      </w:tr>
      <w:tr w:rsidR="00894A93" w14:paraId="578188F9" w14:textId="77777777" w:rsidTr="00A66187">
        <w:trPr>
          <w:trHeight w:val="110"/>
        </w:trPr>
        <w:tc>
          <w:tcPr>
            <w:tcW w:w="3119" w:type="dxa"/>
            <w:shd w:val="clear" w:color="auto" w:fill="D9D9D9" w:themeFill="background1" w:themeFillShade="D9"/>
          </w:tcPr>
          <w:p w14:paraId="11CFDFE7"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6ECD5D4F" w14:textId="77777777" w:rsidR="001070A4" w:rsidRPr="00DF1735" w:rsidRDefault="001070A4" w:rsidP="00DF5AC6">
            <w:pPr>
              <w:pStyle w:val="ESBodyText"/>
              <w:spacing w:after="0"/>
              <w:rPr>
                <w:sz w:val="20"/>
                <w:szCs w:val="24"/>
                <w:lang w:val="en-AU"/>
              </w:rPr>
            </w:pPr>
          </w:p>
        </w:tc>
      </w:tr>
      <w:tr w:rsidR="00894A93" w14:paraId="5A08A930" w14:textId="77777777" w:rsidTr="00C2151D">
        <w:trPr>
          <w:trHeight w:val="549"/>
        </w:trPr>
        <w:tc>
          <w:tcPr>
            <w:tcW w:w="3119" w:type="dxa"/>
            <w:shd w:val="clear" w:color="auto" w:fill="D9D9D9" w:themeFill="background1" w:themeFillShade="D9"/>
          </w:tcPr>
          <w:p w14:paraId="1F709A3E"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3DD9F193"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6D155EF4"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67E8AC93"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64318002"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2CB13A9C" w14:textId="77777777" w:rsidTr="00C2151D">
        <w:trPr>
          <w:trHeight w:val="20"/>
        </w:trPr>
        <w:tc>
          <w:tcPr>
            <w:tcW w:w="3119" w:type="dxa"/>
          </w:tcPr>
          <w:p w14:paraId="194F75D3"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1867DBE6"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636BBB8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70613F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F39CAF7" w14:textId="77777777" w:rsidR="00894A93" w:rsidRDefault="001070A4">
            <w:r>
              <w:rPr>
                <w:rFonts w:eastAsia="Arial"/>
                <w:sz w:val="22"/>
              </w:rPr>
              <w:t>to:</w:t>
            </w:r>
            <w:r>
              <w:rPr>
                <w:rFonts w:eastAsia="Arial"/>
                <w:sz w:val="22"/>
              </w:rPr>
              <w:br/>
              <w:t>Term 1</w:t>
            </w:r>
          </w:p>
        </w:tc>
        <w:tc>
          <w:tcPr>
            <w:tcW w:w="2250" w:type="dxa"/>
          </w:tcPr>
          <w:p w14:paraId="672C61CF"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57AD79A" w14:textId="77777777" w:rsidTr="00C2151D">
        <w:trPr>
          <w:trHeight w:val="20"/>
        </w:trPr>
        <w:tc>
          <w:tcPr>
            <w:tcW w:w="3119" w:type="dxa"/>
          </w:tcPr>
          <w:p w14:paraId="2622488B"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0C45B61F" w14:textId="77777777" w:rsidR="001070A4" w:rsidRPr="00DF1735" w:rsidRDefault="001070A4" w:rsidP="00DF5AC6">
            <w:pPr>
              <w:pStyle w:val="ESBodyText"/>
              <w:spacing w:after="0"/>
              <w:rPr>
                <w:sz w:val="20"/>
                <w:szCs w:val="24"/>
                <w:lang w:val="en-AU"/>
              </w:rPr>
            </w:pPr>
            <w:r>
              <w:rPr>
                <w:rFonts w:eastAsia="Arial"/>
                <w:sz w:val="22"/>
              </w:rPr>
              <w:t xml:space="preserve">Schedule time for fortnightly meetings strategically planned through SIT to ensure upskilling of </w:t>
            </w:r>
            <w:r>
              <w:rPr>
                <w:rFonts w:eastAsia="Arial"/>
                <w:sz w:val="22"/>
              </w:rPr>
              <w:lastRenderedPageBreak/>
              <w:t>PLC Leaders and consistent implementation across the school.</w:t>
            </w:r>
          </w:p>
        </w:tc>
        <w:tc>
          <w:tcPr>
            <w:tcW w:w="3686" w:type="dxa"/>
          </w:tcPr>
          <w:p w14:paraId="69686A8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Leadership team</w:t>
            </w:r>
          </w:p>
          <w:p w14:paraId="65CB776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49B0E417"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222B243E"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6C1A28DA" w14:textId="77777777" w:rsidR="00894A93" w:rsidRDefault="001070A4">
            <w:r>
              <w:rPr>
                <w:rFonts w:eastAsia="Arial"/>
                <w:sz w:val="22"/>
              </w:rPr>
              <w:lastRenderedPageBreak/>
              <w:t>to:</w:t>
            </w:r>
            <w:r>
              <w:rPr>
                <w:rFonts w:eastAsia="Arial"/>
                <w:sz w:val="22"/>
              </w:rPr>
              <w:br/>
              <w:t>Term 4</w:t>
            </w:r>
          </w:p>
        </w:tc>
        <w:tc>
          <w:tcPr>
            <w:tcW w:w="2250" w:type="dxa"/>
          </w:tcPr>
          <w:p w14:paraId="429E143A"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r w:rsidR="00894A93" w14:paraId="4B845129" w14:textId="77777777" w:rsidTr="00C2151D">
        <w:trPr>
          <w:trHeight w:val="20"/>
        </w:trPr>
        <w:tc>
          <w:tcPr>
            <w:tcW w:w="3119" w:type="dxa"/>
          </w:tcPr>
          <w:p w14:paraId="14AE0351"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72C20221"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17D8A5A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D5890B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79B4EFDB"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D629F11" w14:textId="77777777" w:rsidR="00894A93" w:rsidRDefault="001070A4">
            <w:r>
              <w:rPr>
                <w:rFonts w:eastAsia="Arial"/>
                <w:sz w:val="22"/>
              </w:rPr>
              <w:t>to:</w:t>
            </w:r>
            <w:r>
              <w:rPr>
                <w:rFonts w:eastAsia="Arial"/>
                <w:sz w:val="22"/>
              </w:rPr>
              <w:br/>
              <w:t>Term 1</w:t>
            </w:r>
          </w:p>
        </w:tc>
        <w:tc>
          <w:tcPr>
            <w:tcW w:w="2250" w:type="dxa"/>
          </w:tcPr>
          <w:p w14:paraId="3B7D286A"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0F971B5" w14:textId="77777777" w:rsidTr="00C2151D">
        <w:trPr>
          <w:trHeight w:val="20"/>
        </w:trPr>
        <w:tc>
          <w:tcPr>
            <w:tcW w:w="3119" w:type="dxa"/>
          </w:tcPr>
          <w:p w14:paraId="2E2A65E4"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2B93A70F"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5A7CAC0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7BDFC67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52CD486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285F5F6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DCA16D" w14:textId="77777777" w:rsidR="00894A93" w:rsidRDefault="001070A4">
            <w:r>
              <w:rPr>
                <w:rFonts w:eastAsia="Arial"/>
                <w:sz w:val="22"/>
              </w:rPr>
              <w:t>to:</w:t>
            </w:r>
            <w:r>
              <w:rPr>
                <w:rFonts w:eastAsia="Arial"/>
                <w:sz w:val="22"/>
              </w:rPr>
              <w:br/>
              <w:t>Term 4</w:t>
            </w:r>
          </w:p>
        </w:tc>
        <w:tc>
          <w:tcPr>
            <w:tcW w:w="2250" w:type="dxa"/>
          </w:tcPr>
          <w:p w14:paraId="4429C1B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ACD525E" w14:textId="77777777" w:rsidTr="00C2151D">
        <w:trPr>
          <w:trHeight w:val="20"/>
        </w:trPr>
        <w:tc>
          <w:tcPr>
            <w:tcW w:w="3119" w:type="dxa"/>
          </w:tcPr>
          <w:p w14:paraId="4C8BF9A1"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30F47D44"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2E76632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EC5E97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99B4DF4" w14:textId="77777777" w:rsidR="00894A93" w:rsidRDefault="001070A4">
            <w:r>
              <w:rPr>
                <w:rFonts w:eastAsia="Arial"/>
                <w:sz w:val="22"/>
              </w:rPr>
              <w:t>to:</w:t>
            </w:r>
            <w:r>
              <w:rPr>
                <w:rFonts w:eastAsia="Arial"/>
                <w:sz w:val="22"/>
              </w:rPr>
              <w:br/>
              <w:t>Term 2</w:t>
            </w:r>
          </w:p>
        </w:tc>
        <w:tc>
          <w:tcPr>
            <w:tcW w:w="2250" w:type="dxa"/>
          </w:tcPr>
          <w:p w14:paraId="360A78E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7FA3713" w14:textId="77777777" w:rsidTr="00C2151D">
        <w:trPr>
          <w:trHeight w:val="20"/>
        </w:trPr>
        <w:tc>
          <w:tcPr>
            <w:tcW w:w="3119" w:type="dxa"/>
          </w:tcPr>
          <w:p w14:paraId="41DDC42E"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73BBDEFE"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09669EA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40E1213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17C33B4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37C6E565" w14:textId="77777777" w:rsidR="00894A93" w:rsidRDefault="001070A4">
            <w:r>
              <w:rPr>
                <w:rFonts w:eastAsia="Arial"/>
                <w:sz w:val="22"/>
              </w:rPr>
              <w:t>to:</w:t>
            </w:r>
            <w:r>
              <w:rPr>
                <w:rFonts w:eastAsia="Arial"/>
                <w:sz w:val="22"/>
              </w:rPr>
              <w:br/>
              <w:t>Term 4</w:t>
            </w:r>
          </w:p>
        </w:tc>
        <w:tc>
          <w:tcPr>
            <w:tcW w:w="2250" w:type="dxa"/>
          </w:tcPr>
          <w:p w14:paraId="645B272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A094240" w14:textId="77777777" w:rsidTr="00C2151D">
        <w:trPr>
          <w:trHeight w:val="20"/>
        </w:trPr>
        <w:tc>
          <w:tcPr>
            <w:tcW w:w="3119" w:type="dxa"/>
          </w:tcPr>
          <w:p w14:paraId="751F8BF2"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5648BE05"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3FAEB071"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2BB3A4B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25C3974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5B8FC74D"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5DDB183" w14:textId="77777777" w:rsidR="00894A93" w:rsidRDefault="001070A4">
            <w:r>
              <w:rPr>
                <w:rFonts w:eastAsia="Arial"/>
                <w:sz w:val="22"/>
              </w:rPr>
              <w:t>to:</w:t>
            </w:r>
            <w:r>
              <w:rPr>
                <w:rFonts w:eastAsia="Arial"/>
                <w:sz w:val="22"/>
              </w:rPr>
              <w:br/>
              <w:t>Term 4</w:t>
            </w:r>
          </w:p>
        </w:tc>
        <w:tc>
          <w:tcPr>
            <w:tcW w:w="2250" w:type="dxa"/>
          </w:tcPr>
          <w:p w14:paraId="14EFAE95"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A0954C3" w14:textId="77777777" w:rsidTr="00C2151D">
        <w:trPr>
          <w:trHeight w:val="20"/>
        </w:trPr>
        <w:tc>
          <w:tcPr>
            <w:tcW w:w="3119" w:type="dxa"/>
          </w:tcPr>
          <w:p w14:paraId="603F6CF6"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7C43FFCA"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57B8F43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D7D204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44BC57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9E259E4" w14:textId="77777777" w:rsidR="00894A93" w:rsidRDefault="001070A4">
            <w:r>
              <w:rPr>
                <w:rFonts w:eastAsia="Arial"/>
                <w:sz w:val="22"/>
              </w:rPr>
              <w:t>to:</w:t>
            </w:r>
            <w:r>
              <w:rPr>
                <w:rFonts w:eastAsia="Arial"/>
                <w:sz w:val="22"/>
              </w:rPr>
              <w:br/>
              <w:t>Term 4</w:t>
            </w:r>
          </w:p>
        </w:tc>
        <w:tc>
          <w:tcPr>
            <w:tcW w:w="2250" w:type="dxa"/>
          </w:tcPr>
          <w:p w14:paraId="1B9F5194"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B2C7ECD" w14:textId="77777777" w:rsidTr="00C2151D">
        <w:trPr>
          <w:trHeight w:val="20"/>
        </w:trPr>
        <w:tc>
          <w:tcPr>
            <w:tcW w:w="3119" w:type="dxa"/>
          </w:tcPr>
          <w:p w14:paraId="630586F1" w14:textId="77777777" w:rsidR="001070A4" w:rsidRPr="00DF1735" w:rsidRDefault="001070A4" w:rsidP="00DF5AC6">
            <w:pPr>
              <w:pStyle w:val="ESBodyText"/>
              <w:spacing w:after="0"/>
              <w:rPr>
                <w:sz w:val="20"/>
                <w:szCs w:val="24"/>
                <w:lang w:val="en-AU"/>
              </w:rPr>
            </w:pPr>
            <w:r>
              <w:rPr>
                <w:rFonts w:eastAsia="Arial"/>
                <w:sz w:val="22"/>
              </w:rPr>
              <w:lastRenderedPageBreak/>
              <w:t>Activity 9</w:t>
            </w:r>
          </w:p>
        </w:tc>
        <w:tc>
          <w:tcPr>
            <w:tcW w:w="3822" w:type="dxa"/>
          </w:tcPr>
          <w:p w14:paraId="6616BE0A"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11857474"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47D1526B"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453A943" w14:textId="77777777" w:rsidR="00894A93" w:rsidRDefault="001070A4">
            <w:r>
              <w:rPr>
                <w:rFonts w:eastAsia="Arial"/>
                <w:sz w:val="22"/>
              </w:rPr>
              <w:t>to:</w:t>
            </w:r>
            <w:r>
              <w:rPr>
                <w:rFonts w:eastAsia="Arial"/>
                <w:sz w:val="22"/>
              </w:rPr>
              <w:br/>
              <w:t>Term 4</w:t>
            </w:r>
          </w:p>
        </w:tc>
        <w:tc>
          <w:tcPr>
            <w:tcW w:w="2250" w:type="dxa"/>
          </w:tcPr>
          <w:p w14:paraId="589159B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25EBB6A" w14:textId="77777777" w:rsidTr="00C2151D">
        <w:trPr>
          <w:trHeight w:val="20"/>
        </w:trPr>
        <w:tc>
          <w:tcPr>
            <w:tcW w:w="3119" w:type="dxa"/>
          </w:tcPr>
          <w:p w14:paraId="550961D4"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63FAD64F"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28FC7BC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79263EE9"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B486FDF" w14:textId="77777777" w:rsidR="00894A93" w:rsidRDefault="001070A4">
            <w:r>
              <w:rPr>
                <w:rFonts w:eastAsia="Arial"/>
                <w:sz w:val="22"/>
              </w:rPr>
              <w:t>to:</w:t>
            </w:r>
            <w:r>
              <w:rPr>
                <w:rFonts w:eastAsia="Arial"/>
                <w:sz w:val="22"/>
              </w:rPr>
              <w:br/>
              <w:t>Term 4</w:t>
            </w:r>
          </w:p>
        </w:tc>
        <w:tc>
          <w:tcPr>
            <w:tcW w:w="2250" w:type="dxa"/>
          </w:tcPr>
          <w:p w14:paraId="34F8A85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BAE83D3" w14:textId="77777777" w:rsidTr="00C2151D">
        <w:trPr>
          <w:trHeight w:val="20"/>
        </w:trPr>
        <w:tc>
          <w:tcPr>
            <w:tcW w:w="3119" w:type="dxa"/>
          </w:tcPr>
          <w:p w14:paraId="4748B8FC"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4BED6F77"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EDA12D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3F12213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35921EAA" w14:textId="77777777" w:rsidR="00894A93" w:rsidRDefault="001070A4">
            <w:r>
              <w:rPr>
                <w:rFonts w:eastAsia="Arial"/>
                <w:sz w:val="22"/>
              </w:rPr>
              <w:t>to:</w:t>
            </w:r>
            <w:r>
              <w:rPr>
                <w:rFonts w:eastAsia="Arial"/>
                <w:sz w:val="22"/>
              </w:rPr>
              <w:br/>
              <w:t>Term 4</w:t>
            </w:r>
          </w:p>
        </w:tc>
        <w:tc>
          <w:tcPr>
            <w:tcW w:w="2250" w:type="dxa"/>
          </w:tcPr>
          <w:p w14:paraId="41AF431D"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FBEED57" w14:textId="77777777" w:rsidTr="00C2151D">
        <w:trPr>
          <w:trHeight w:val="20"/>
        </w:trPr>
        <w:tc>
          <w:tcPr>
            <w:tcW w:w="3119" w:type="dxa"/>
          </w:tcPr>
          <w:p w14:paraId="7104431D"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4B8FAD57"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61F9BB8B"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49CB4A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4ACAB5B1" w14:textId="77777777" w:rsidR="00894A93" w:rsidRDefault="001070A4">
            <w:r>
              <w:rPr>
                <w:rFonts w:eastAsia="Arial"/>
                <w:sz w:val="22"/>
              </w:rPr>
              <w:t>to:</w:t>
            </w:r>
            <w:r>
              <w:rPr>
                <w:rFonts w:eastAsia="Arial"/>
                <w:sz w:val="22"/>
              </w:rPr>
              <w:br/>
              <w:t>Term 4</w:t>
            </w:r>
          </w:p>
        </w:tc>
        <w:tc>
          <w:tcPr>
            <w:tcW w:w="2250" w:type="dxa"/>
          </w:tcPr>
          <w:p w14:paraId="5DA93764"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1AA3FFAB"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7061B28B" w14:textId="77777777" w:rsidTr="00A66187">
        <w:trPr>
          <w:trHeight w:val="110"/>
        </w:trPr>
        <w:tc>
          <w:tcPr>
            <w:tcW w:w="3119" w:type="dxa"/>
            <w:tcBorders>
              <w:top w:val="single" w:sz="4" w:space="0" w:color="auto"/>
              <w:bottom w:val="nil"/>
            </w:tcBorders>
            <w:shd w:val="clear" w:color="auto" w:fill="7F7F7F" w:themeFill="text1" w:themeFillTint="80"/>
          </w:tcPr>
          <w:p w14:paraId="20940D87"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6AD7B5AE"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1CF2DFDC" w14:textId="77777777" w:rsidTr="00A66187">
        <w:trPr>
          <w:trHeight w:val="15"/>
        </w:trPr>
        <w:tc>
          <w:tcPr>
            <w:tcW w:w="3119" w:type="dxa"/>
            <w:tcBorders>
              <w:top w:val="nil"/>
            </w:tcBorders>
            <w:shd w:val="clear" w:color="auto" w:fill="D9D9D9" w:themeFill="background1" w:themeFillShade="D9"/>
          </w:tcPr>
          <w:p w14:paraId="6F0B72B5"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53C7F78"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76B90B42" w14:textId="77777777" w:rsidTr="00A66187">
        <w:trPr>
          <w:trHeight w:val="15"/>
        </w:trPr>
        <w:tc>
          <w:tcPr>
            <w:tcW w:w="3119" w:type="dxa"/>
            <w:tcBorders>
              <w:top w:val="nil"/>
            </w:tcBorders>
            <w:shd w:val="clear" w:color="auto" w:fill="D9D9D9" w:themeFill="background1" w:themeFillShade="D9"/>
          </w:tcPr>
          <w:p w14:paraId="2C82B66B"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2D9CE2E4"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3C7F284B" w14:textId="77777777" w:rsidTr="00A66187">
        <w:trPr>
          <w:trHeight w:val="15"/>
        </w:trPr>
        <w:tc>
          <w:tcPr>
            <w:tcW w:w="3119" w:type="dxa"/>
            <w:tcBorders>
              <w:top w:val="nil"/>
            </w:tcBorders>
            <w:shd w:val="clear" w:color="auto" w:fill="D9D9D9" w:themeFill="background1" w:themeFillShade="D9"/>
          </w:tcPr>
          <w:p w14:paraId="33F1D94A"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029BE87"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r>
            <w:r>
              <w:rPr>
                <w:rFonts w:eastAsia="Arial"/>
                <w:sz w:val="22"/>
              </w:rPr>
              <w:lastRenderedPageBreak/>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47A0C641" w14:textId="77777777" w:rsidTr="00A66187">
        <w:trPr>
          <w:trHeight w:val="15"/>
        </w:trPr>
        <w:tc>
          <w:tcPr>
            <w:tcW w:w="3119" w:type="dxa"/>
            <w:shd w:val="clear" w:color="auto" w:fill="D2ACD0"/>
          </w:tcPr>
          <w:p w14:paraId="7539AA9F" w14:textId="77777777" w:rsidR="001070A4" w:rsidRPr="00DF1735" w:rsidRDefault="001070A4" w:rsidP="005E270E">
            <w:pPr>
              <w:pStyle w:val="Heading3"/>
              <w:spacing w:before="0" w:after="0"/>
              <w:rPr>
                <w:szCs w:val="24"/>
                <w:lang w:val="en-AU"/>
              </w:rPr>
            </w:pPr>
            <w:r w:rsidRPr="00DF1735">
              <w:rPr>
                <w:rFonts w:eastAsia="Arial"/>
                <w:sz w:val="22"/>
                <w:szCs w:val="24"/>
                <w:lang w:val="en-AU"/>
              </w:rPr>
              <w:lastRenderedPageBreak/>
              <w:t>KIS 2.b</w:t>
            </w:r>
          </w:p>
          <w:p w14:paraId="40538CC0"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604B664F"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289F092F" w14:textId="77777777" w:rsidTr="00A66187">
        <w:trPr>
          <w:trHeight w:val="263"/>
        </w:trPr>
        <w:tc>
          <w:tcPr>
            <w:tcW w:w="3119" w:type="dxa"/>
            <w:shd w:val="clear" w:color="auto" w:fill="D9D9D9" w:themeFill="background1" w:themeFillShade="D9"/>
          </w:tcPr>
          <w:p w14:paraId="7DE2987B"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7900A3F6"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2EA77DAC" w14:textId="77777777" w:rsidTr="00A66187">
        <w:trPr>
          <w:trHeight w:val="110"/>
        </w:trPr>
        <w:tc>
          <w:tcPr>
            <w:tcW w:w="3119" w:type="dxa"/>
            <w:shd w:val="clear" w:color="auto" w:fill="D9D9D9" w:themeFill="background1" w:themeFillShade="D9"/>
          </w:tcPr>
          <w:p w14:paraId="78300A71"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660D7DFF" w14:textId="77777777" w:rsidR="001070A4" w:rsidRPr="00DF1735" w:rsidRDefault="001070A4" w:rsidP="00DF5AC6">
            <w:pPr>
              <w:pStyle w:val="ESBodyText"/>
              <w:spacing w:after="0"/>
              <w:rPr>
                <w:sz w:val="20"/>
                <w:szCs w:val="24"/>
                <w:lang w:val="en-AU"/>
              </w:rPr>
            </w:pPr>
          </w:p>
        </w:tc>
      </w:tr>
      <w:tr w:rsidR="00894A93" w14:paraId="26997657" w14:textId="77777777" w:rsidTr="00A66187">
        <w:trPr>
          <w:trHeight w:val="110"/>
        </w:trPr>
        <w:tc>
          <w:tcPr>
            <w:tcW w:w="3119" w:type="dxa"/>
            <w:shd w:val="clear" w:color="auto" w:fill="D9D9D9" w:themeFill="background1" w:themeFillShade="D9"/>
          </w:tcPr>
          <w:p w14:paraId="6A8D07BF"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3F6F298A"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0DCD0DD0" w14:textId="77777777" w:rsidTr="00A66187">
        <w:trPr>
          <w:trHeight w:val="110"/>
        </w:trPr>
        <w:tc>
          <w:tcPr>
            <w:tcW w:w="3119" w:type="dxa"/>
            <w:shd w:val="clear" w:color="auto" w:fill="D9D9D9" w:themeFill="background1" w:themeFillShade="D9"/>
          </w:tcPr>
          <w:p w14:paraId="685DADF6"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6CE7A5B5"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r>
            <w:r>
              <w:rPr>
                <w:rFonts w:eastAsia="Arial"/>
                <w:sz w:val="22"/>
              </w:rPr>
              <w:lastRenderedPageBreak/>
              <w:t xml:space="preserve">• Attendance data to positively increase across the school, </w:t>
            </w:r>
            <w:r>
              <w:rPr>
                <w:rFonts w:eastAsia="Arial"/>
                <w:sz w:val="22"/>
              </w:rPr>
              <w:br/>
              <w:t>• Reduce the number of students with 20+ days</w:t>
            </w:r>
          </w:p>
        </w:tc>
      </w:tr>
      <w:tr w:rsidR="00894A93" w14:paraId="2A1E39C3" w14:textId="77777777" w:rsidTr="00A66187">
        <w:trPr>
          <w:trHeight w:val="110"/>
        </w:trPr>
        <w:tc>
          <w:tcPr>
            <w:tcW w:w="3119" w:type="dxa"/>
            <w:shd w:val="clear" w:color="auto" w:fill="D9D9D9" w:themeFill="background1" w:themeFillShade="D9"/>
          </w:tcPr>
          <w:p w14:paraId="0E979E30"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Commentary on progress</w:t>
            </w:r>
          </w:p>
        </w:tc>
        <w:tc>
          <w:tcPr>
            <w:tcW w:w="11996" w:type="dxa"/>
            <w:gridSpan w:val="4"/>
          </w:tcPr>
          <w:p w14:paraId="699C3EB3" w14:textId="77777777" w:rsidR="001070A4" w:rsidRPr="00DF1735" w:rsidRDefault="001070A4" w:rsidP="00DF5AC6">
            <w:pPr>
              <w:pStyle w:val="ESBodyText"/>
              <w:spacing w:after="0"/>
              <w:rPr>
                <w:sz w:val="20"/>
                <w:szCs w:val="24"/>
                <w:lang w:val="en-AU"/>
              </w:rPr>
            </w:pPr>
          </w:p>
        </w:tc>
      </w:tr>
      <w:tr w:rsidR="00894A93" w14:paraId="44E87C97" w14:textId="77777777" w:rsidTr="00A66187">
        <w:trPr>
          <w:trHeight w:val="110"/>
        </w:trPr>
        <w:tc>
          <w:tcPr>
            <w:tcW w:w="3119" w:type="dxa"/>
            <w:shd w:val="clear" w:color="auto" w:fill="D9D9D9" w:themeFill="background1" w:themeFillShade="D9"/>
          </w:tcPr>
          <w:p w14:paraId="649AB46C"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1E08711F" w14:textId="77777777" w:rsidR="001070A4" w:rsidRPr="00DF1735" w:rsidRDefault="001070A4" w:rsidP="00DF5AC6">
            <w:pPr>
              <w:pStyle w:val="ESBodyText"/>
              <w:spacing w:after="0"/>
              <w:rPr>
                <w:sz w:val="20"/>
                <w:szCs w:val="24"/>
                <w:lang w:val="en-AU"/>
              </w:rPr>
            </w:pPr>
          </w:p>
        </w:tc>
      </w:tr>
      <w:tr w:rsidR="00894A93" w14:paraId="62E56E22" w14:textId="77777777" w:rsidTr="00A66187">
        <w:trPr>
          <w:trHeight w:val="110"/>
        </w:trPr>
        <w:tc>
          <w:tcPr>
            <w:tcW w:w="3119" w:type="dxa"/>
            <w:shd w:val="clear" w:color="auto" w:fill="D9D9D9" w:themeFill="background1" w:themeFillShade="D9"/>
          </w:tcPr>
          <w:p w14:paraId="26008DE4"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7E501FEB" w14:textId="77777777" w:rsidR="001070A4" w:rsidRPr="00DF1735" w:rsidRDefault="001070A4" w:rsidP="00DF5AC6">
            <w:pPr>
              <w:pStyle w:val="ESBodyText"/>
              <w:spacing w:after="0"/>
              <w:rPr>
                <w:sz w:val="20"/>
                <w:szCs w:val="24"/>
                <w:lang w:val="en-AU"/>
              </w:rPr>
            </w:pPr>
          </w:p>
        </w:tc>
      </w:tr>
      <w:tr w:rsidR="00894A93" w14:paraId="425EE0B4" w14:textId="77777777" w:rsidTr="00A66187">
        <w:trPr>
          <w:trHeight w:val="110"/>
        </w:trPr>
        <w:tc>
          <w:tcPr>
            <w:tcW w:w="3119" w:type="dxa"/>
            <w:shd w:val="clear" w:color="auto" w:fill="D9D9D9" w:themeFill="background1" w:themeFillShade="D9"/>
          </w:tcPr>
          <w:p w14:paraId="16BF009F"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38878750" w14:textId="77777777" w:rsidR="001070A4" w:rsidRPr="00DF1735" w:rsidRDefault="001070A4" w:rsidP="00DF5AC6">
            <w:pPr>
              <w:pStyle w:val="ESBodyText"/>
              <w:spacing w:after="0"/>
              <w:rPr>
                <w:sz w:val="20"/>
                <w:szCs w:val="24"/>
                <w:lang w:val="en-AU"/>
              </w:rPr>
            </w:pPr>
          </w:p>
        </w:tc>
      </w:tr>
      <w:tr w:rsidR="00894A93" w14:paraId="7E59C57B" w14:textId="77777777" w:rsidTr="00C2151D">
        <w:trPr>
          <w:trHeight w:val="549"/>
        </w:trPr>
        <w:tc>
          <w:tcPr>
            <w:tcW w:w="3119" w:type="dxa"/>
            <w:shd w:val="clear" w:color="auto" w:fill="D9D9D9" w:themeFill="background1" w:themeFillShade="D9"/>
          </w:tcPr>
          <w:p w14:paraId="4CDF2EA9"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290DD7FF"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132419DF"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6B013762"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28B68D5C"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6E8A7054" w14:textId="77777777" w:rsidTr="00C2151D">
        <w:trPr>
          <w:trHeight w:val="20"/>
        </w:trPr>
        <w:tc>
          <w:tcPr>
            <w:tcW w:w="3119" w:type="dxa"/>
          </w:tcPr>
          <w:p w14:paraId="54F9EF53"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135F35DF"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46A2630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5EBD2A0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1A013FE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CFC7A92" w14:textId="77777777" w:rsidR="00894A93" w:rsidRDefault="001070A4">
            <w:r>
              <w:rPr>
                <w:rFonts w:eastAsia="Arial"/>
                <w:sz w:val="22"/>
              </w:rPr>
              <w:t>to:</w:t>
            </w:r>
            <w:r>
              <w:rPr>
                <w:rFonts w:eastAsia="Arial"/>
                <w:sz w:val="22"/>
              </w:rPr>
              <w:br/>
              <w:t>Term 4</w:t>
            </w:r>
          </w:p>
        </w:tc>
        <w:tc>
          <w:tcPr>
            <w:tcW w:w="2250" w:type="dxa"/>
          </w:tcPr>
          <w:p w14:paraId="3CF71918"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6C36808" w14:textId="77777777" w:rsidTr="00C2151D">
        <w:trPr>
          <w:trHeight w:val="20"/>
        </w:trPr>
        <w:tc>
          <w:tcPr>
            <w:tcW w:w="3119" w:type="dxa"/>
          </w:tcPr>
          <w:p w14:paraId="500432B6"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4C1A550C"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293D7A8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3692B70E"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3585736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BA8C554" w14:textId="77777777" w:rsidR="00894A93" w:rsidRDefault="001070A4">
            <w:r>
              <w:rPr>
                <w:rFonts w:eastAsia="Arial"/>
                <w:sz w:val="22"/>
              </w:rPr>
              <w:t>to:</w:t>
            </w:r>
            <w:r>
              <w:rPr>
                <w:rFonts w:eastAsia="Arial"/>
                <w:sz w:val="22"/>
              </w:rPr>
              <w:br/>
              <w:t>Term 4</w:t>
            </w:r>
          </w:p>
        </w:tc>
        <w:tc>
          <w:tcPr>
            <w:tcW w:w="2250" w:type="dxa"/>
          </w:tcPr>
          <w:p w14:paraId="74A706F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3427653" w14:textId="77777777" w:rsidTr="00C2151D">
        <w:trPr>
          <w:trHeight w:val="20"/>
        </w:trPr>
        <w:tc>
          <w:tcPr>
            <w:tcW w:w="3119" w:type="dxa"/>
          </w:tcPr>
          <w:p w14:paraId="517AD232"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6FDEB974"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4E7D898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4112F48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0F3B1CF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9D2B4E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372C9D9" w14:textId="77777777" w:rsidR="00894A93" w:rsidRDefault="001070A4">
            <w:r>
              <w:rPr>
                <w:rFonts w:eastAsia="Arial"/>
                <w:sz w:val="22"/>
              </w:rPr>
              <w:t>to:</w:t>
            </w:r>
            <w:r>
              <w:rPr>
                <w:rFonts w:eastAsia="Arial"/>
                <w:sz w:val="22"/>
              </w:rPr>
              <w:br/>
              <w:t>Term 1</w:t>
            </w:r>
          </w:p>
        </w:tc>
        <w:tc>
          <w:tcPr>
            <w:tcW w:w="2250" w:type="dxa"/>
          </w:tcPr>
          <w:p w14:paraId="75B6720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97AAA15" w14:textId="77777777" w:rsidTr="00C2151D">
        <w:trPr>
          <w:trHeight w:val="20"/>
        </w:trPr>
        <w:tc>
          <w:tcPr>
            <w:tcW w:w="3119" w:type="dxa"/>
          </w:tcPr>
          <w:p w14:paraId="57C23614"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50A174B5"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5D071C9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74E1C392"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1418A0A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0FD77CF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8E0AFFE" w14:textId="77777777" w:rsidR="00894A93" w:rsidRDefault="001070A4">
            <w:r>
              <w:rPr>
                <w:rFonts w:eastAsia="Arial"/>
                <w:sz w:val="22"/>
              </w:rPr>
              <w:t>to:</w:t>
            </w:r>
            <w:r>
              <w:rPr>
                <w:rFonts w:eastAsia="Arial"/>
                <w:sz w:val="22"/>
              </w:rPr>
              <w:br/>
              <w:t>Term 1</w:t>
            </w:r>
          </w:p>
        </w:tc>
        <w:tc>
          <w:tcPr>
            <w:tcW w:w="2250" w:type="dxa"/>
          </w:tcPr>
          <w:p w14:paraId="3ECC94F1"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058EB66" w14:textId="77777777" w:rsidTr="00C2151D">
        <w:trPr>
          <w:trHeight w:val="20"/>
        </w:trPr>
        <w:tc>
          <w:tcPr>
            <w:tcW w:w="3119" w:type="dxa"/>
          </w:tcPr>
          <w:p w14:paraId="01DBBAE1" w14:textId="77777777" w:rsidR="001070A4" w:rsidRPr="00DF1735" w:rsidRDefault="001070A4" w:rsidP="00DF5AC6">
            <w:pPr>
              <w:pStyle w:val="ESBodyText"/>
              <w:spacing w:after="0"/>
              <w:rPr>
                <w:sz w:val="20"/>
                <w:szCs w:val="24"/>
                <w:lang w:val="en-AU"/>
              </w:rPr>
            </w:pPr>
            <w:r>
              <w:rPr>
                <w:rFonts w:eastAsia="Arial"/>
                <w:sz w:val="22"/>
              </w:rPr>
              <w:lastRenderedPageBreak/>
              <w:t>Activity 5</w:t>
            </w:r>
          </w:p>
        </w:tc>
        <w:tc>
          <w:tcPr>
            <w:tcW w:w="3822" w:type="dxa"/>
          </w:tcPr>
          <w:p w14:paraId="659CF5A5"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5188A5B7"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24A481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76BCF97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4ABC2DC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034A4A0" w14:textId="77777777" w:rsidR="00894A93" w:rsidRDefault="001070A4">
            <w:r>
              <w:rPr>
                <w:rFonts w:eastAsia="Arial"/>
                <w:sz w:val="22"/>
              </w:rPr>
              <w:t>to:</w:t>
            </w:r>
            <w:r>
              <w:rPr>
                <w:rFonts w:eastAsia="Arial"/>
                <w:sz w:val="22"/>
              </w:rPr>
              <w:br/>
              <w:t>Term 4</w:t>
            </w:r>
          </w:p>
        </w:tc>
        <w:tc>
          <w:tcPr>
            <w:tcW w:w="2250" w:type="dxa"/>
          </w:tcPr>
          <w:p w14:paraId="6E9C6198"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0E068D2" w14:textId="77777777" w:rsidTr="00C2151D">
        <w:trPr>
          <w:trHeight w:val="20"/>
        </w:trPr>
        <w:tc>
          <w:tcPr>
            <w:tcW w:w="3119" w:type="dxa"/>
          </w:tcPr>
          <w:p w14:paraId="6E4B602C"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5CB57A0F"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3918864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7CE398F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271549D" w14:textId="77777777" w:rsidR="00894A93" w:rsidRDefault="001070A4">
            <w:r>
              <w:rPr>
                <w:rFonts w:eastAsia="Arial"/>
                <w:sz w:val="22"/>
              </w:rPr>
              <w:t>to:</w:t>
            </w:r>
            <w:r>
              <w:rPr>
                <w:rFonts w:eastAsia="Arial"/>
                <w:sz w:val="22"/>
              </w:rPr>
              <w:br/>
              <w:t>Term 4</w:t>
            </w:r>
          </w:p>
        </w:tc>
        <w:tc>
          <w:tcPr>
            <w:tcW w:w="2250" w:type="dxa"/>
          </w:tcPr>
          <w:p w14:paraId="10C7ED1F"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9F3E942" w14:textId="77777777" w:rsidTr="00C2151D">
        <w:trPr>
          <w:trHeight w:val="20"/>
        </w:trPr>
        <w:tc>
          <w:tcPr>
            <w:tcW w:w="3119" w:type="dxa"/>
          </w:tcPr>
          <w:p w14:paraId="1C2220B9"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644E2A47"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25B8D42A"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3EB0181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0498F31D"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7AB3615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EA9730F" w14:textId="77777777" w:rsidR="00894A93" w:rsidRDefault="001070A4">
            <w:r>
              <w:rPr>
                <w:rFonts w:eastAsia="Arial"/>
                <w:sz w:val="22"/>
              </w:rPr>
              <w:t>to:</w:t>
            </w:r>
            <w:r>
              <w:rPr>
                <w:rFonts w:eastAsia="Arial"/>
                <w:sz w:val="22"/>
              </w:rPr>
              <w:br/>
              <w:t>Term 4</w:t>
            </w:r>
          </w:p>
        </w:tc>
        <w:tc>
          <w:tcPr>
            <w:tcW w:w="2250" w:type="dxa"/>
          </w:tcPr>
          <w:p w14:paraId="55AFF26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BB22CC7" w14:textId="77777777" w:rsidTr="00C2151D">
        <w:trPr>
          <w:trHeight w:val="20"/>
        </w:trPr>
        <w:tc>
          <w:tcPr>
            <w:tcW w:w="3119" w:type="dxa"/>
          </w:tcPr>
          <w:p w14:paraId="7D486283"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5CF83E1D"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3A73C88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6E1F09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4D888A2" w14:textId="77777777" w:rsidR="00894A93" w:rsidRDefault="001070A4">
            <w:r>
              <w:rPr>
                <w:rFonts w:eastAsia="Arial"/>
                <w:sz w:val="22"/>
              </w:rPr>
              <w:t>to:</w:t>
            </w:r>
            <w:r>
              <w:rPr>
                <w:rFonts w:eastAsia="Arial"/>
                <w:sz w:val="22"/>
              </w:rPr>
              <w:br/>
              <w:t>Term 4</w:t>
            </w:r>
          </w:p>
        </w:tc>
        <w:tc>
          <w:tcPr>
            <w:tcW w:w="2250" w:type="dxa"/>
          </w:tcPr>
          <w:p w14:paraId="21FE814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B1035C2" w14:textId="77777777" w:rsidTr="00C2151D">
        <w:trPr>
          <w:trHeight w:val="20"/>
        </w:trPr>
        <w:tc>
          <w:tcPr>
            <w:tcW w:w="3119" w:type="dxa"/>
          </w:tcPr>
          <w:p w14:paraId="3D6C99AC"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0A502AFD"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408DD4A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1C249D2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3ACE23D" w14:textId="77777777" w:rsidR="00894A93" w:rsidRDefault="001070A4">
            <w:r>
              <w:rPr>
                <w:rFonts w:eastAsia="Arial"/>
                <w:sz w:val="22"/>
              </w:rPr>
              <w:t>to:</w:t>
            </w:r>
            <w:r>
              <w:rPr>
                <w:rFonts w:eastAsia="Arial"/>
                <w:sz w:val="22"/>
              </w:rPr>
              <w:br/>
              <w:t>Term 4</w:t>
            </w:r>
          </w:p>
        </w:tc>
        <w:tc>
          <w:tcPr>
            <w:tcW w:w="2250" w:type="dxa"/>
          </w:tcPr>
          <w:p w14:paraId="5A702389"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57EB1809" w14:textId="77777777" w:rsidR="00894A93" w:rsidRDefault="00894A93"/>
    <w:p w14:paraId="7105F2D3" w14:textId="77777777" w:rsidR="001070A4" w:rsidRPr="00DF1735" w:rsidRDefault="001070A4" w:rsidP="00491A51">
      <w:pPr>
        <w:ind w:right="2759"/>
        <w:rPr>
          <w:lang w:val="en-AU"/>
        </w:rPr>
        <w:sectPr w:rsidR="001070A4" w:rsidRPr="00DF1735" w:rsidSect="008D63D2">
          <w:headerReference w:type="even" r:id="rId64"/>
          <w:headerReference w:type="default" r:id="rId65"/>
          <w:footerReference w:type="default" r:id="rId66"/>
          <w:headerReference w:type="first" r:id="rId67"/>
          <w:pgSz w:w="16838" w:h="11906" w:orient="landscape" w:code="9"/>
          <w:pgMar w:top="1304" w:right="2036" w:bottom="1240" w:left="810" w:header="624" w:footer="532" w:gutter="0"/>
          <w:pgNumType w:start="2"/>
          <w:cols w:space="397"/>
          <w:docGrid w:linePitch="360"/>
        </w:sectPr>
      </w:pPr>
    </w:p>
    <w:p w14:paraId="0C417587" w14:textId="77777777" w:rsidR="001070A4" w:rsidRPr="00DF1735" w:rsidRDefault="001070A4" w:rsidP="008C7868">
      <w:pPr>
        <w:ind w:right="-542"/>
        <w:rPr>
          <w:b/>
          <w:color w:val="AF272F"/>
          <w:sz w:val="36"/>
          <w:szCs w:val="44"/>
          <w:lang w:val="en-AU"/>
        </w:rPr>
      </w:pPr>
      <w:r w:rsidRPr="00DF1735">
        <w:rPr>
          <w:b/>
          <w:color w:val="AF272F"/>
          <w:sz w:val="36"/>
          <w:szCs w:val="44"/>
          <w:lang w:val="en-AU"/>
        </w:rPr>
        <w:lastRenderedPageBreak/>
        <w:t xml:space="preserve">Monitoring and assessment - </w:t>
      </w:r>
      <w:r w:rsidRPr="00DF1735">
        <w:rPr>
          <w:b/>
          <w:noProof/>
          <w:color w:val="AF272F"/>
          <w:sz w:val="36"/>
          <w:szCs w:val="44"/>
          <w:lang w:val="en-AU"/>
        </w:rPr>
        <w:t>2025</w:t>
      </w:r>
    </w:p>
    <w:p w14:paraId="46466CAC" w14:textId="77777777" w:rsidR="001070A4" w:rsidRPr="00DF1735" w:rsidRDefault="001070A4" w:rsidP="008C7868">
      <w:pPr>
        <w:pStyle w:val="ESIntroParagraph"/>
        <w:ind w:left="-567" w:right="4330" w:firstLine="567"/>
        <w:rPr>
          <w:color w:val="auto"/>
          <w:sz w:val="24"/>
          <w:szCs w:val="24"/>
          <w:lang w:val="en-AU"/>
        </w:rPr>
      </w:pPr>
    </w:p>
    <w:p w14:paraId="16C3D7E8" w14:textId="77777777" w:rsidR="001070A4" w:rsidRPr="00DF1735" w:rsidRDefault="001070A4" w:rsidP="008C7868">
      <w:pPr>
        <w:pStyle w:val="ESIntroParagraph"/>
        <w:ind w:left="-567" w:right="4330" w:firstLine="567"/>
        <w:rPr>
          <w:color w:val="auto"/>
          <w:sz w:val="24"/>
          <w:szCs w:val="24"/>
          <w:lang w:val="en-AU"/>
        </w:rPr>
      </w:pPr>
      <w:r w:rsidRPr="00DF1735">
        <w:rPr>
          <w:rFonts w:eastAsia="Arial" w:cs="Arial"/>
          <w:b/>
          <w:color w:val="auto"/>
          <w:sz w:val="24"/>
          <w:szCs w:val="24"/>
          <w:lang w:val="en-AU"/>
        </w:rPr>
        <w:t>Mid Term 4 monitoring</w:t>
      </w:r>
    </w:p>
    <w:p w14:paraId="723E9574" w14:textId="77777777" w:rsidR="001070A4" w:rsidRPr="00DF1735" w:rsidRDefault="001070A4" w:rsidP="008C7868">
      <w:pPr>
        <w:pStyle w:val="ESIntroParagraph"/>
        <w:ind w:left="-567" w:right="4330" w:firstLine="567"/>
        <w:rPr>
          <w:color w:val="auto"/>
          <w:lang w:val="en-AU"/>
        </w:rPr>
      </w:pPr>
    </w:p>
    <w:p w14:paraId="65F8697E" w14:textId="77777777" w:rsidR="001070A4" w:rsidRPr="00DF1735" w:rsidRDefault="001070A4" w:rsidP="00491A51">
      <w:pPr>
        <w:ind w:right="2759"/>
        <w:rPr>
          <w:lang w:val="en-AU"/>
        </w:rPr>
      </w:pPr>
    </w:p>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46E14A25" w14:textId="77777777" w:rsidTr="00A66187">
        <w:trPr>
          <w:trHeight w:val="110"/>
        </w:trPr>
        <w:tc>
          <w:tcPr>
            <w:tcW w:w="3119" w:type="dxa"/>
            <w:tcBorders>
              <w:top w:val="single" w:sz="4" w:space="0" w:color="auto"/>
              <w:bottom w:val="nil"/>
            </w:tcBorders>
            <w:shd w:val="clear" w:color="auto" w:fill="7F7F7F" w:themeFill="text1" w:themeFillTint="80"/>
          </w:tcPr>
          <w:p w14:paraId="05F3E569"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1</w:t>
            </w:r>
          </w:p>
        </w:tc>
        <w:tc>
          <w:tcPr>
            <w:tcW w:w="11996" w:type="dxa"/>
            <w:gridSpan w:val="4"/>
            <w:tcBorders>
              <w:top w:val="single" w:sz="4" w:space="0" w:color="auto"/>
              <w:bottom w:val="nil"/>
            </w:tcBorders>
            <w:shd w:val="clear" w:color="auto" w:fill="7F7F7F" w:themeFill="text1" w:themeFillTint="80"/>
          </w:tcPr>
          <w:p w14:paraId="78B4B06D" w14:textId="77777777" w:rsidR="00894A93" w:rsidRDefault="001070A4">
            <w:pPr>
              <w:rPr>
                <w:rFonts w:eastAsia="Arial"/>
                <w:color w:val="FFFFFF"/>
                <w:sz w:val="22"/>
              </w:rPr>
            </w:pPr>
            <w:r>
              <w:rPr>
                <w:rFonts w:eastAsia="Arial"/>
                <w:color w:val="FFFFFF"/>
                <w:sz w:val="22"/>
              </w:rPr>
              <w:t>Improve student learning growth in English and Mathematics</w:t>
            </w:r>
          </w:p>
        </w:tc>
      </w:tr>
      <w:tr w:rsidR="00894A93" w14:paraId="08A35642" w14:textId="77777777" w:rsidTr="00A66187">
        <w:trPr>
          <w:trHeight w:val="15"/>
        </w:trPr>
        <w:tc>
          <w:tcPr>
            <w:tcW w:w="3119" w:type="dxa"/>
            <w:tcBorders>
              <w:top w:val="nil"/>
            </w:tcBorders>
            <w:shd w:val="clear" w:color="auto" w:fill="D9D9D9" w:themeFill="background1" w:themeFillShade="D9"/>
          </w:tcPr>
          <w:p w14:paraId="4BE653B8"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E26915C" w14:textId="77777777" w:rsidR="001070A4" w:rsidRPr="00DF1735" w:rsidRDefault="001070A4" w:rsidP="00DF5AC6">
            <w:pPr>
              <w:pStyle w:val="ESBodyText"/>
              <w:spacing w:after="0"/>
              <w:rPr>
                <w:sz w:val="20"/>
                <w:szCs w:val="24"/>
                <w:lang w:val="en-AU"/>
              </w:rPr>
            </w:pPr>
            <w:r>
              <w:rPr>
                <w:rFonts w:eastAsia="Arial"/>
                <w:sz w:val="22"/>
              </w:rPr>
              <w:t>To increase the percentage of Year 5 students in the NAPLAN ‘Exceeding and Strong’ proficiency levels in:</w:t>
            </w:r>
            <w:r>
              <w:rPr>
                <w:rFonts w:eastAsia="Arial"/>
                <w:sz w:val="22"/>
              </w:rPr>
              <w:br/>
            </w:r>
            <w:r>
              <w:rPr>
                <w:rFonts w:eastAsia="Arial"/>
                <w:sz w:val="22"/>
              </w:rPr>
              <w:br/>
              <w:t>Writing from 62% (2023) to 63%</w:t>
            </w:r>
            <w:r>
              <w:rPr>
                <w:rFonts w:eastAsia="Arial"/>
                <w:sz w:val="22"/>
              </w:rPr>
              <w:br/>
              <w:t>Numeracy from 49% (2023) to 50%</w:t>
            </w:r>
            <w:r>
              <w:rPr>
                <w:rFonts w:eastAsia="Arial"/>
                <w:sz w:val="22"/>
              </w:rPr>
              <w:br/>
            </w:r>
            <w:r>
              <w:rPr>
                <w:rFonts w:eastAsia="Arial"/>
                <w:sz w:val="22"/>
              </w:rPr>
              <w:br/>
              <w:t>By 2026, reduce the number of NAS students in each of reading and numeracy in Year 3 and 5 compared to the number of NAS students in 2024</w:t>
            </w:r>
          </w:p>
        </w:tc>
      </w:tr>
      <w:tr w:rsidR="00894A93" w14:paraId="6B243534" w14:textId="77777777" w:rsidTr="00A66187">
        <w:trPr>
          <w:trHeight w:val="15"/>
        </w:trPr>
        <w:tc>
          <w:tcPr>
            <w:tcW w:w="3119" w:type="dxa"/>
            <w:tcBorders>
              <w:top w:val="nil"/>
            </w:tcBorders>
            <w:shd w:val="clear" w:color="auto" w:fill="D9D9D9" w:themeFill="background1" w:themeFillShade="D9"/>
          </w:tcPr>
          <w:p w14:paraId="7D30E1AA"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74E1FBB" w14:textId="77777777" w:rsidR="001070A4" w:rsidRPr="00DF1735" w:rsidRDefault="001070A4" w:rsidP="00DF5AC6">
            <w:pPr>
              <w:pStyle w:val="ESBodyText"/>
              <w:spacing w:after="0"/>
              <w:rPr>
                <w:sz w:val="20"/>
                <w:szCs w:val="24"/>
                <w:lang w:val="en-AU"/>
              </w:rPr>
            </w:pPr>
            <w:r>
              <w:rPr>
                <w:rFonts w:eastAsia="Arial"/>
                <w:sz w:val="22"/>
              </w:rPr>
              <w:t>By 2028, the percentage of staff responding positively to the School Staff Survey (SSS) will increase in the following factors:</w:t>
            </w:r>
            <w:r>
              <w:rPr>
                <w:rFonts w:eastAsia="Arial"/>
                <w:sz w:val="22"/>
              </w:rPr>
              <w:br/>
            </w:r>
            <w:r>
              <w:rPr>
                <w:rFonts w:eastAsia="Arial"/>
                <w:sz w:val="22"/>
              </w:rPr>
              <w:br/>
              <w:t>Understand formative assessment from 67% (2023) to 68%</w:t>
            </w:r>
            <w:r>
              <w:rPr>
                <w:rFonts w:eastAsia="Arial"/>
                <w:sz w:val="22"/>
              </w:rPr>
              <w:br/>
              <w:t>Understand how to analyse data from 78% (2023) to 79%</w:t>
            </w:r>
            <w:r>
              <w:rPr>
                <w:rFonts w:eastAsia="Arial"/>
                <w:sz w:val="22"/>
              </w:rPr>
              <w:br/>
              <w:t>Discuss problems of practice from 78% (2023) to 79%</w:t>
            </w:r>
          </w:p>
        </w:tc>
      </w:tr>
      <w:tr w:rsidR="00894A93" w14:paraId="4593AB59" w14:textId="77777777" w:rsidTr="00A66187">
        <w:trPr>
          <w:trHeight w:val="15"/>
        </w:trPr>
        <w:tc>
          <w:tcPr>
            <w:tcW w:w="3119" w:type="dxa"/>
            <w:tcBorders>
              <w:top w:val="nil"/>
            </w:tcBorders>
            <w:shd w:val="clear" w:color="auto" w:fill="D9D9D9" w:themeFill="background1" w:themeFillShade="D9"/>
          </w:tcPr>
          <w:p w14:paraId="6719F7C9"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6A43C970" w14:textId="77777777" w:rsidR="001070A4" w:rsidRPr="00DF1735" w:rsidRDefault="001070A4" w:rsidP="00DF5AC6">
            <w:pPr>
              <w:pStyle w:val="ESBodyText"/>
              <w:spacing w:after="0"/>
              <w:rPr>
                <w:sz w:val="20"/>
                <w:szCs w:val="24"/>
                <w:lang w:val="en-AU"/>
              </w:rPr>
            </w:pPr>
            <w:r>
              <w:rPr>
                <w:rFonts w:eastAsia="Arial"/>
                <w:sz w:val="22"/>
              </w:rPr>
              <w:t xml:space="preserve">To maintain or increase the percentage of Year 1-6 students achieving at and above expected growth against the Victorian Curriculum in: </w:t>
            </w:r>
            <w:r>
              <w:rPr>
                <w:rFonts w:eastAsia="Arial"/>
                <w:sz w:val="22"/>
              </w:rPr>
              <w:br/>
            </w:r>
            <w:r>
              <w:rPr>
                <w:rFonts w:eastAsia="Arial"/>
                <w:sz w:val="22"/>
              </w:rPr>
              <w:br/>
              <w:t>Number and algebra to be at or above 80%</w:t>
            </w:r>
            <w:r>
              <w:rPr>
                <w:rFonts w:eastAsia="Arial"/>
                <w:sz w:val="22"/>
              </w:rPr>
              <w:br/>
            </w:r>
          </w:p>
        </w:tc>
      </w:tr>
      <w:tr w:rsidR="00894A93" w14:paraId="1D69F395" w14:textId="77777777" w:rsidTr="00A66187">
        <w:trPr>
          <w:trHeight w:val="15"/>
        </w:trPr>
        <w:tc>
          <w:tcPr>
            <w:tcW w:w="3119" w:type="dxa"/>
            <w:tcBorders>
              <w:top w:val="nil"/>
            </w:tcBorders>
            <w:shd w:val="clear" w:color="auto" w:fill="D9D9D9" w:themeFill="background1" w:themeFillShade="D9"/>
          </w:tcPr>
          <w:p w14:paraId="4D21511E"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1.4</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231D94C" w14:textId="77777777" w:rsidR="001070A4" w:rsidRPr="00DF1735" w:rsidRDefault="001070A4" w:rsidP="00DF5AC6">
            <w:pPr>
              <w:pStyle w:val="ESBodyText"/>
              <w:spacing w:after="0"/>
              <w:rPr>
                <w:sz w:val="20"/>
                <w:szCs w:val="24"/>
                <w:lang w:val="en-AU"/>
              </w:rPr>
            </w:pPr>
            <w:r>
              <w:rPr>
                <w:rFonts w:eastAsia="Arial"/>
                <w:sz w:val="22"/>
              </w:rPr>
              <w:t>To reduce the percentage of Year 1-6 students achieving below expected growth against the Victorian Curriculum in:</w:t>
            </w:r>
            <w:r>
              <w:rPr>
                <w:rFonts w:eastAsia="Arial"/>
                <w:sz w:val="22"/>
              </w:rPr>
              <w:br/>
            </w:r>
            <w:r>
              <w:rPr>
                <w:rFonts w:eastAsia="Arial"/>
                <w:sz w:val="22"/>
              </w:rPr>
              <w:br/>
              <w:t>Writing from 25% to 24%</w:t>
            </w:r>
            <w:r>
              <w:rPr>
                <w:rFonts w:eastAsia="Arial"/>
                <w:sz w:val="22"/>
              </w:rPr>
              <w:br/>
            </w:r>
          </w:p>
        </w:tc>
      </w:tr>
      <w:tr w:rsidR="00894A93" w14:paraId="11A15C4F" w14:textId="77777777" w:rsidTr="00A66187">
        <w:trPr>
          <w:trHeight w:val="15"/>
        </w:trPr>
        <w:tc>
          <w:tcPr>
            <w:tcW w:w="3119" w:type="dxa"/>
            <w:tcBorders>
              <w:top w:val="nil"/>
            </w:tcBorders>
            <w:shd w:val="clear" w:color="auto" w:fill="D9D9D9" w:themeFill="background1" w:themeFillShade="D9"/>
          </w:tcPr>
          <w:p w14:paraId="04B24CBC" w14:textId="77777777" w:rsidR="001070A4" w:rsidRPr="00DF1735" w:rsidRDefault="001070A4" w:rsidP="00DF5AC6">
            <w:pPr>
              <w:pStyle w:val="Heading3"/>
              <w:spacing w:before="0" w:after="0"/>
              <w:rPr>
                <w:szCs w:val="24"/>
                <w:lang w:val="en-AU"/>
              </w:rPr>
            </w:pPr>
            <w:r w:rsidRPr="00DF1735">
              <w:rPr>
                <w:rFonts w:eastAsia="Arial"/>
                <w:sz w:val="22"/>
                <w:szCs w:val="24"/>
                <w:lang w:val="en-AU"/>
              </w:rPr>
              <w:lastRenderedPageBreak/>
              <w:t>12-month target 1.5</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47368537" w14:textId="77777777" w:rsidR="001070A4" w:rsidRPr="00DF1735" w:rsidRDefault="001070A4" w:rsidP="00DF5AC6">
            <w:pPr>
              <w:pStyle w:val="ESBodyText"/>
              <w:spacing w:after="0"/>
              <w:rPr>
                <w:sz w:val="20"/>
                <w:szCs w:val="24"/>
                <w:lang w:val="en-AU"/>
              </w:rPr>
            </w:pPr>
            <w:r>
              <w:rPr>
                <w:rFonts w:eastAsia="Arial"/>
                <w:sz w:val="22"/>
              </w:rPr>
              <w:t>To increase the percentage of Year 1-6 students achieving above expected growth against the Victorian Curriculum in:</w:t>
            </w:r>
            <w:r>
              <w:rPr>
                <w:rFonts w:eastAsia="Arial"/>
                <w:sz w:val="22"/>
              </w:rPr>
              <w:br/>
            </w:r>
            <w:r>
              <w:rPr>
                <w:rFonts w:eastAsia="Arial"/>
                <w:sz w:val="22"/>
              </w:rPr>
              <w:br/>
              <w:t>Reading and viewing from 14% to 15%</w:t>
            </w:r>
            <w:r>
              <w:rPr>
                <w:rFonts w:eastAsia="Arial"/>
                <w:sz w:val="22"/>
              </w:rPr>
              <w:br/>
              <w:t>Writing from 14% to 15%</w:t>
            </w:r>
          </w:p>
        </w:tc>
      </w:tr>
      <w:tr w:rsidR="00894A93" w14:paraId="56A0A143" w14:textId="77777777" w:rsidTr="00A66187">
        <w:trPr>
          <w:trHeight w:val="15"/>
        </w:trPr>
        <w:tc>
          <w:tcPr>
            <w:tcW w:w="3119" w:type="dxa"/>
            <w:shd w:val="clear" w:color="auto" w:fill="FFD062"/>
          </w:tcPr>
          <w:p w14:paraId="765F078E" w14:textId="77777777" w:rsidR="001070A4" w:rsidRPr="00DF1735" w:rsidRDefault="001070A4" w:rsidP="005E270E">
            <w:pPr>
              <w:pStyle w:val="Heading3"/>
              <w:spacing w:before="0" w:after="0"/>
              <w:rPr>
                <w:szCs w:val="24"/>
                <w:lang w:val="en-AU"/>
              </w:rPr>
            </w:pPr>
            <w:r w:rsidRPr="00DF1735">
              <w:rPr>
                <w:rFonts w:eastAsia="Arial"/>
                <w:sz w:val="22"/>
                <w:szCs w:val="24"/>
                <w:lang w:val="en-AU"/>
              </w:rPr>
              <w:t>KIS 1.c</w:t>
            </w:r>
          </w:p>
          <w:p w14:paraId="36B1D004" w14:textId="77777777" w:rsidR="00894A93" w:rsidRDefault="001070A4">
            <w:r>
              <w:rPr>
                <w:rFonts w:eastAsia="Arial"/>
                <w:sz w:val="22"/>
              </w:rPr>
              <w:t>The strategic direction and deployment of resources to create and reflect shared goals and values; high expectations; and a positive, safe and orderly learning environment</w:t>
            </w:r>
          </w:p>
        </w:tc>
        <w:tc>
          <w:tcPr>
            <w:tcW w:w="11996" w:type="dxa"/>
            <w:gridSpan w:val="4"/>
            <w:shd w:val="clear" w:color="auto" w:fill="FFD062"/>
          </w:tcPr>
          <w:p w14:paraId="5E8605FD" w14:textId="77777777" w:rsidR="001070A4" w:rsidRPr="00DF1735" w:rsidRDefault="001070A4" w:rsidP="00DF5AC6">
            <w:pPr>
              <w:pStyle w:val="ESBodyText"/>
              <w:spacing w:after="0"/>
              <w:rPr>
                <w:sz w:val="20"/>
                <w:szCs w:val="24"/>
                <w:lang w:val="en-AU"/>
              </w:rPr>
            </w:pPr>
            <w:r>
              <w:rPr>
                <w:rFonts w:eastAsia="Arial"/>
                <w:sz w:val="22"/>
              </w:rPr>
              <w:t>Embed the Professional Learning Communities (PLC) initiative across the school.</w:t>
            </w:r>
          </w:p>
        </w:tc>
      </w:tr>
      <w:tr w:rsidR="00894A93" w14:paraId="3C8E7536" w14:textId="77777777" w:rsidTr="00A66187">
        <w:trPr>
          <w:trHeight w:val="263"/>
        </w:trPr>
        <w:tc>
          <w:tcPr>
            <w:tcW w:w="3119" w:type="dxa"/>
            <w:shd w:val="clear" w:color="auto" w:fill="D9D9D9" w:themeFill="background1" w:themeFillShade="D9"/>
          </w:tcPr>
          <w:p w14:paraId="6B5765D2"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12EA2B5E" w14:textId="77777777" w:rsidR="001070A4" w:rsidRPr="00DF1735" w:rsidRDefault="001070A4" w:rsidP="00DF5AC6">
            <w:pPr>
              <w:pStyle w:val="ESBodyText"/>
              <w:spacing w:after="0"/>
              <w:rPr>
                <w:sz w:val="20"/>
                <w:szCs w:val="24"/>
                <w:lang w:val="en-AU"/>
              </w:rPr>
            </w:pPr>
            <w:r>
              <w:rPr>
                <w:rFonts w:eastAsia="Arial"/>
                <w:sz w:val="22"/>
              </w:rPr>
              <w:t>• Reset and revise whole staff understanding of the Professional Learning Communities (PLC) initiative</w:t>
            </w:r>
            <w:r>
              <w:rPr>
                <w:rFonts w:eastAsia="Arial"/>
                <w:sz w:val="22"/>
              </w:rPr>
              <w:br/>
              <w:t>• Build teacher capacity to implement PLC inquiry cycles using the improvement cycle</w:t>
            </w:r>
            <w:r>
              <w:rPr>
                <w:rFonts w:eastAsia="Arial"/>
                <w:sz w:val="22"/>
              </w:rPr>
              <w:br/>
              <w:t>• Revise the process of implementing and using norms and protocols for PLC meetings</w:t>
            </w:r>
            <w:r>
              <w:rPr>
                <w:rFonts w:eastAsia="Arial"/>
                <w:sz w:val="22"/>
              </w:rPr>
              <w:br/>
              <w:t>• Develop the capacity of middle leadership to effectively implement and drive PLCs</w:t>
            </w:r>
            <w:r>
              <w:rPr>
                <w:rFonts w:eastAsia="Arial"/>
                <w:sz w:val="22"/>
              </w:rPr>
              <w:br/>
              <w:t>• Develop a whole school observational feedback model</w:t>
            </w:r>
            <w:r>
              <w:rPr>
                <w:rFonts w:eastAsia="Arial"/>
                <w:sz w:val="22"/>
              </w:rPr>
              <w:br/>
            </w:r>
          </w:p>
        </w:tc>
      </w:tr>
      <w:tr w:rsidR="00894A93" w14:paraId="2CA6E8CB" w14:textId="77777777" w:rsidTr="00A66187">
        <w:trPr>
          <w:trHeight w:val="110"/>
        </w:trPr>
        <w:tc>
          <w:tcPr>
            <w:tcW w:w="3119" w:type="dxa"/>
            <w:shd w:val="clear" w:color="auto" w:fill="D9D9D9" w:themeFill="background1" w:themeFillShade="D9"/>
          </w:tcPr>
          <w:p w14:paraId="40337E12"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12785022" w14:textId="77777777" w:rsidR="001070A4" w:rsidRPr="00DF1735" w:rsidRDefault="001070A4" w:rsidP="00DF5AC6">
            <w:pPr>
              <w:pStyle w:val="ESBodyText"/>
              <w:spacing w:after="0"/>
              <w:rPr>
                <w:sz w:val="20"/>
                <w:szCs w:val="24"/>
                <w:lang w:val="en-AU"/>
              </w:rPr>
            </w:pPr>
          </w:p>
        </w:tc>
      </w:tr>
      <w:tr w:rsidR="00894A93" w14:paraId="6B7B59D1" w14:textId="77777777" w:rsidTr="00A66187">
        <w:trPr>
          <w:trHeight w:val="110"/>
        </w:trPr>
        <w:tc>
          <w:tcPr>
            <w:tcW w:w="3119" w:type="dxa"/>
            <w:shd w:val="clear" w:color="auto" w:fill="D9D9D9" w:themeFill="background1" w:themeFillShade="D9"/>
          </w:tcPr>
          <w:p w14:paraId="1A3D6F51"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41E43969" w14:textId="77777777" w:rsidR="001070A4" w:rsidRPr="00DF1735" w:rsidRDefault="001070A4" w:rsidP="00DF5AC6">
            <w:pPr>
              <w:pStyle w:val="ESBodyText"/>
              <w:spacing w:after="0"/>
              <w:rPr>
                <w:sz w:val="20"/>
                <w:szCs w:val="24"/>
                <w:lang w:val="en-AU"/>
              </w:rPr>
            </w:pPr>
            <w:r>
              <w:rPr>
                <w:rFonts w:eastAsia="Arial"/>
                <w:sz w:val="22"/>
              </w:rPr>
              <w:t>• Consistent approach to PLCs across the school</w:t>
            </w:r>
            <w:r>
              <w:rPr>
                <w:rFonts w:eastAsia="Arial"/>
                <w:sz w:val="22"/>
              </w:rPr>
              <w:br/>
              <w:t>• Teachers use the Improvement Cycle to collaboratively implement PLC Inquiry Cycles</w:t>
            </w:r>
            <w:r>
              <w:rPr>
                <w:rFonts w:eastAsia="Arial"/>
                <w:sz w:val="22"/>
              </w:rPr>
              <w:br/>
              <w:t>• Teachers articulate the importance of formative assessment and how/when it is used throughout PLC cycles</w:t>
            </w:r>
            <w:r>
              <w:rPr>
                <w:rFonts w:eastAsia="Arial"/>
                <w:sz w:val="22"/>
              </w:rPr>
              <w:br/>
              <w:t>• Leaders consciously protect privileged time for PLC collaboration</w:t>
            </w:r>
            <w:r>
              <w:rPr>
                <w:rFonts w:eastAsia="Arial"/>
                <w:sz w:val="22"/>
              </w:rPr>
              <w:br/>
              <w:t>• Leaders frequently review PLC implementation practices to identify barriers and enablers for effective PLC implementation</w:t>
            </w:r>
            <w:r>
              <w:rPr>
                <w:rFonts w:eastAsia="Arial"/>
                <w:sz w:val="22"/>
              </w:rPr>
              <w:br/>
              <w:t>• Leaders provide professional development for staff focussing on data and evidence</w:t>
            </w:r>
            <w:r>
              <w:rPr>
                <w:rFonts w:eastAsia="Arial"/>
                <w:sz w:val="22"/>
              </w:rPr>
              <w:br/>
              <w:t xml:space="preserve">• Students participate in point of need learning tasks </w:t>
            </w:r>
            <w:r>
              <w:rPr>
                <w:rFonts w:eastAsia="Arial"/>
                <w:sz w:val="22"/>
              </w:rPr>
              <w:br/>
              <w:t>• Students apply learning to complete formative assessment tasks</w:t>
            </w:r>
          </w:p>
        </w:tc>
      </w:tr>
      <w:tr w:rsidR="00894A93" w14:paraId="6CE49ABE" w14:textId="77777777" w:rsidTr="00A66187">
        <w:trPr>
          <w:trHeight w:val="110"/>
        </w:trPr>
        <w:tc>
          <w:tcPr>
            <w:tcW w:w="3119" w:type="dxa"/>
            <w:shd w:val="clear" w:color="auto" w:fill="D9D9D9" w:themeFill="background1" w:themeFillShade="D9"/>
          </w:tcPr>
          <w:p w14:paraId="76319D9C"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Success indicators</w:t>
            </w:r>
          </w:p>
        </w:tc>
        <w:tc>
          <w:tcPr>
            <w:tcW w:w="11996" w:type="dxa"/>
            <w:gridSpan w:val="4"/>
          </w:tcPr>
          <w:p w14:paraId="68785F15"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Meeting minutes reflecting the collection and analysis of formative assessment tasks and planning as a result of the analysis of data</w:t>
            </w:r>
            <w:r>
              <w:rPr>
                <w:rFonts w:eastAsia="Arial"/>
                <w:sz w:val="22"/>
              </w:rPr>
              <w:br/>
              <w:t>• Mid year self assessment data for PLC teams to increase using the PLC Maturity Matrix</w:t>
            </w:r>
            <w:r>
              <w:rPr>
                <w:rFonts w:eastAsia="Arial"/>
                <w:sz w:val="22"/>
              </w:rPr>
              <w:br/>
              <w:t xml:space="preserve">• Meeting schedule reflecting a consistent approach to prioritising PLC time </w:t>
            </w:r>
            <w:r>
              <w:rPr>
                <w:rFonts w:eastAsia="Arial"/>
                <w:sz w:val="22"/>
              </w:rPr>
              <w:br/>
            </w:r>
            <w:r>
              <w:rPr>
                <w:rFonts w:eastAsia="Arial"/>
                <w:sz w:val="22"/>
              </w:rPr>
              <w:br/>
              <w:t>Late Indicators:</w:t>
            </w:r>
            <w:r>
              <w:rPr>
                <w:rFonts w:eastAsia="Arial"/>
                <w:sz w:val="22"/>
              </w:rPr>
              <w:br/>
              <w:t>• PLC meeting documentation consistent across the school</w:t>
            </w:r>
            <w:r>
              <w:rPr>
                <w:rFonts w:eastAsia="Arial"/>
                <w:sz w:val="22"/>
              </w:rPr>
              <w:br/>
              <w:t>• Norm protocols and use evident through consistent documentation and minutes reflecting their practical use</w:t>
            </w:r>
            <w:r>
              <w:rPr>
                <w:rFonts w:eastAsia="Arial"/>
                <w:sz w:val="22"/>
              </w:rPr>
              <w:br/>
              <w:t xml:space="preserve">• Staff Survey positive increase in responses for factors: Discuss problems of practice; Understanding formative assessment;  Understand how to analyse data </w:t>
            </w:r>
            <w:r>
              <w:rPr>
                <w:rFonts w:eastAsia="Arial"/>
                <w:sz w:val="22"/>
              </w:rPr>
              <w:br/>
              <w:t>• End of year self assessment data for PLC teams to increase using the PLC Maturity Matrix</w:t>
            </w:r>
            <w:r>
              <w:rPr>
                <w:rFonts w:eastAsia="Arial"/>
                <w:sz w:val="22"/>
              </w:rPr>
              <w:br/>
              <w:t>• AToSS positive increase in responses for factors: Differentiated learning challenge; Stimulated learning</w:t>
            </w:r>
          </w:p>
        </w:tc>
      </w:tr>
      <w:tr w:rsidR="00894A93" w14:paraId="5214C961" w14:textId="77777777" w:rsidTr="00A66187">
        <w:trPr>
          <w:trHeight w:val="110"/>
        </w:trPr>
        <w:tc>
          <w:tcPr>
            <w:tcW w:w="3119" w:type="dxa"/>
            <w:shd w:val="clear" w:color="auto" w:fill="D9D9D9" w:themeFill="background1" w:themeFillShade="D9"/>
          </w:tcPr>
          <w:p w14:paraId="19115D5E" w14:textId="77777777" w:rsidR="001070A4" w:rsidRPr="00DF1735" w:rsidRDefault="001070A4" w:rsidP="00DF5AC6">
            <w:pPr>
              <w:pStyle w:val="ESBodyText"/>
              <w:spacing w:after="0"/>
              <w:rPr>
                <w:sz w:val="20"/>
                <w:szCs w:val="24"/>
                <w:lang w:val="en-AU"/>
              </w:rPr>
            </w:pPr>
            <w:r w:rsidRPr="00DF1735">
              <w:rPr>
                <w:sz w:val="20"/>
                <w:szCs w:val="24"/>
                <w:lang w:val="en-AU"/>
              </w:rPr>
              <w:t>Commentary on progress</w:t>
            </w:r>
          </w:p>
        </w:tc>
        <w:tc>
          <w:tcPr>
            <w:tcW w:w="11996" w:type="dxa"/>
            <w:gridSpan w:val="4"/>
          </w:tcPr>
          <w:p w14:paraId="4A3799D1" w14:textId="77777777" w:rsidR="001070A4" w:rsidRPr="00DF1735" w:rsidRDefault="001070A4" w:rsidP="00DF5AC6">
            <w:pPr>
              <w:pStyle w:val="ESBodyText"/>
              <w:spacing w:after="0"/>
              <w:rPr>
                <w:sz w:val="20"/>
                <w:szCs w:val="24"/>
                <w:lang w:val="en-AU"/>
              </w:rPr>
            </w:pPr>
          </w:p>
        </w:tc>
      </w:tr>
      <w:tr w:rsidR="00894A93" w14:paraId="340226C0" w14:textId="77777777" w:rsidTr="00A66187">
        <w:trPr>
          <w:trHeight w:val="110"/>
        </w:trPr>
        <w:tc>
          <w:tcPr>
            <w:tcW w:w="3119" w:type="dxa"/>
            <w:shd w:val="clear" w:color="auto" w:fill="D9D9D9" w:themeFill="background1" w:themeFillShade="D9"/>
          </w:tcPr>
          <w:p w14:paraId="027E8202"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4A4E2C31" w14:textId="77777777" w:rsidR="001070A4" w:rsidRPr="00DF1735" w:rsidRDefault="001070A4" w:rsidP="00DF5AC6">
            <w:pPr>
              <w:pStyle w:val="ESBodyText"/>
              <w:spacing w:after="0"/>
              <w:rPr>
                <w:sz w:val="20"/>
                <w:szCs w:val="24"/>
                <w:lang w:val="en-AU"/>
              </w:rPr>
            </w:pPr>
          </w:p>
        </w:tc>
      </w:tr>
      <w:tr w:rsidR="00894A93" w14:paraId="6B106994" w14:textId="77777777" w:rsidTr="00A66187">
        <w:trPr>
          <w:trHeight w:val="110"/>
        </w:trPr>
        <w:tc>
          <w:tcPr>
            <w:tcW w:w="3119" w:type="dxa"/>
            <w:shd w:val="clear" w:color="auto" w:fill="D9D9D9" w:themeFill="background1" w:themeFillShade="D9"/>
          </w:tcPr>
          <w:p w14:paraId="51956126"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6ABCE0FE" w14:textId="77777777" w:rsidR="001070A4" w:rsidRPr="00DF1735" w:rsidRDefault="001070A4" w:rsidP="00DF5AC6">
            <w:pPr>
              <w:pStyle w:val="ESBodyText"/>
              <w:spacing w:after="0"/>
              <w:rPr>
                <w:sz w:val="20"/>
                <w:szCs w:val="24"/>
                <w:lang w:val="en-AU"/>
              </w:rPr>
            </w:pPr>
          </w:p>
        </w:tc>
      </w:tr>
      <w:tr w:rsidR="00894A93" w14:paraId="0285AB26" w14:textId="77777777" w:rsidTr="00A66187">
        <w:trPr>
          <w:trHeight w:val="110"/>
        </w:trPr>
        <w:tc>
          <w:tcPr>
            <w:tcW w:w="3119" w:type="dxa"/>
            <w:shd w:val="clear" w:color="auto" w:fill="D9D9D9" w:themeFill="background1" w:themeFillShade="D9"/>
          </w:tcPr>
          <w:p w14:paraId="6FAF55E3"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347EE0DF" w14:textId="77777777" w:rsidR="001070A4" w:rsidRPr="00DF1735" w:rsidRDefault="001070A4" w:rsidP="00DF5AC6">
            <w:pPr>
              <w:pStyle w:val="ESBodyText"/>
              <w:spacing w:after="0"/>
              <w:rPr>
                <w:sz w:val="20"/>
                <w:szCs w:val="24"/>
                <w:lang w:val="en-AU"/>
              </w:rPr>
            </w:pPr>
          </w:p>
        </w:tc>
      </w:tr>
      <w:tr w:rsidR="00894A93" w14:paraId="23AFC686" w14:textId="77777777" w:rsidTr="00C2151D">
        <w:trPr>
          <w:trHeight w:val="549"/>
        </w:trPr>
        <w:tc>
          <w:tcPr>
            <w:tcW w:w="3119" w:type="dxa"/>
            <w:shd w:val="clear" w:color="auto" w:fill="D9D9D9" w:themeFill="background1" w:themeFillShade="D9"/>
          </w:tcPr>
          <w:p w14:paraId="5D038601"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6B38ACDB"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784C2BE4"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1D3CBE0B"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3E537B58"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3816D451" w14:textId="77777777" w:rsidTr="00C2151D">
        <w:trPr>
          <w:trHeight w:val="20"/>
        </w:trPr>
        <w:tc>
          <w:tcPr>
            <w:tcW w:w="3119" w:type="dxa"/>
          </w:tcPr>
          <w:p w14:paraId="295FB735"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58042C64" w14:textId="77777777" w:rsidR="001070A4" w:rsidRPr="00DF1735" w:rsidRDefault="001070A4" w:rsidP="00DF5AC6">
            <w:pPr>
              <w:pStyle w:val="ESBodyText"/>
              <w:spacing w:after="0"/>
              <w:rPr>
                <w:sz w:val="20"/>
                <w:szCs w:val="24"/>
                <w:lang w:val="en-AU"/>
              </w:rPr>
            </w:pPr>
            <w:r>
              <w:rPr>
                <w:rFonts w:eastAsia="Arial"/>
                <w:sz w:val="22"/>
              </w:rPr>
              <w:t xml:space="preserve">Appoint a PLC Coordinator to lead the work around PLC reset and review. Schedule release from classroom to attend SIT and PLC Leaders meetings to drive the work.  </w:t>
            </w:r>
          </w:p>
        </w:tc>
        <w:tc>
          <w:tcPr>
            <w:tcW w:w="3686" w:type="dxa"/>
          </w:tcPr>
          <w:p w14:paraId="3327E4C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1C7F6D39"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F8DE485" w14:textId="77777777" w:rsidR="00894A93" w:rsidRDefault="001070A4">
            <w:r>
              <w:rPr>
                <w:rFonts w:eastAsia="Arial"/>
                <w:sz w:val="22"/>
              </w:rPr>
              <w:t>to:</w:t>
            </w:r>
            <w:r>
              <w:rPr>
                <w:rFonts w:eastAsia="Arial"/>
                <w:sz w:val="22"/>
              </w:rPr>
              <w:br/>
              <w:t>Term 1</w:t>
            </w:r>
          </w:p>
        </w:tc>
        <w:tc>
          <w:tcPr>
            <w:tcW w:w="2250" w:type="dxa"/>
          </w:tcPr>
          <w:p w14:paraId="6184A0B9"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33D849E" w14:textId="77777777" w:rsidTr="00C2151D">
        <w:trPr>
          <w:trHeight w:val="20"/>
        </w:trPr>
        <w:tc>
          <w:tcPr>
            <w:tcW w:w="3119" w:type="dxa"/>
          </w:tcPr>
          <w:p w14:paraId="5EDBEB9C"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35EAA4C0" w14:textId="77777777" w:rsidR="001070A4" w:rsidRPr="00DF1735" w:rsidRDefault="001070A4" w:rsidP="00DF5AC6">
            <w:pPr>
              <w:pStyle w:val="ESBodyText"/>
              <w:spacing w:after="0"/>
              <w:rPr>
                <w:sz w:val="20"/>
                <w:szCs w:val="24"/>
                <w:lang w:val="en-AU"/>
              </w:rPr>
            </w:pPr>
            <w:r>
              <w:rPr>
                <w:rFonts w:eastAsia="Arial"/>
                <w:sz w:val="22"/>
              </w:rPr>
              <w:t xml:space="preserve">Schedule time for fortnightly meetings strategically planned through SIT to ensure upskilling of </w:t>
            </w:r>
            <w:r>
              <w:rPr>
                <w:rFonts w:eastAsia="Arial"/>
                <w:sz w:val="22"/>
              </w:rPr>
              <w:lastRenderedPageBreak/>
              <w:t>PLC Leaders and consistent implementation across the school.</w:t>
            </w:r>
          </w:p>
        </w:tc>
        <w:tc>
          <w:tcPr>
            <w:tcW w:w="3686" w:type="dxa"/>
          </w:tcPr>
          <w:p w14:paraId="05BF34DE"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Leadership team</w:t>
            </w:r>
          </w:p>
          <w:p w14:paraId="135BD755"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45609193" w14:textId="77777777" w:rsidR="00894A93" w:rsidRDefault="001070A4">
            <w:r>
              <w:rPr>
                <w:rFonts w:ascii="Wingdings" w:eastAsia="Wingdings" w:hAnsi="Wingdings" w:cs="Wingdings"/>
                <w:color w:val="008000"/>
                <w:sz w:val="24"/>
              </w:rPr>
              <w:lastRenderedPageBreak/>
              <w:sym w:font="Wingdings" w:char="F0FE"/>
            </w:r>
            <w:r>
              <w:rPr>
                <w:rFonts w:eastAsia="Arial"/>
                <w:color w:val="000000"/>
                <w:sz w:val="22"/>
              </w:rPr>
              <w:t xml:space="preserve"> Principal</w:t>
            </w:r>
          </w:p>
        </w:tc>
        <w:tc>
          <w:tcPr>
            <w:tcW w:w="2238" w:type="dxa"/>
          </w:tcPr>
          <w:p w14:paraId="24BD8900" w14:textId="77777777" w:rsidR="001070A4" w:rsidRPr="00DF1735" w:rsidRDefault="001070A4" w:rsidP="00DF5AC6">
            <w:pPr>
              <w:pStyle w:val="ESBodyText"/>
              <w:spacing w:after="0"/>
              <w:rPr>
                <w:sz w:val="20"/>
                <w:szCs w:val="24"/>
                <w:lang w:val="en-AU"/>
              </w:rPr>
            </w:pPr>
            <w:r>
              <w:rPr>
                <w:rFonts w:eastAsia="Arial"/>
                <w:sz w:val="22"/>
              </w:rPr>
              <w:lastRenderedPageBreak/>
              <w:t>from:</w:t>
            </w:r>
            <w:r>
              <w:rPr>
                <w:rFonts w:eastAsia="Arial"/>
                <w:sz w:val="22"/>
              </w:rPr>
              <w:br/>
              <w:t>Term 1</w:t>
            </w:r>
          </w:p>
          <w:p w14:paraId="163D7B40" w14:textId="77777777" w:rsidR="00894A93" w:rsidRDefault="001070A4">
            <w:r>
              <w:rPr>
                <w:rFonts w:eastAsia="Arial"/>
                <w:sz w:val="22"/>
              </w:rPr>
              <w:lastRenderedPageBreak/>
              <w:t>to:</w:t>
            </w:r>
            <w:r>
              <w:rPr>
                <w:rFonts w:eastAsia="Arial"/>
                <w:sz w:val="22"/>
              </w:rPr>
              <w:br/>
              <w:t>Term 4</w:t>
            </w:r>
          </w:p>
        </w:tc>
        <w:tc>
          <w:tcPr>
            <w:tcW w:w="2250" w:type="dxa"/>
          </w:tcPr>
          <w:p w14:paraId="4FAE0D35" w14:textId="77777777" w:rsidR="001070A4" w:rsidRPr="00DF1735" w:rsidRDefault="001070A4" w:rsidP="00DF5AC6">
            <w:pPr>
              <w:pStyle w:val="ESBodyText"/>
              <w:spacing w:after="0"/>
              <w:rPr>
                <w:sz w:val="20"/>
                <w:szCs w:val="24"/>
                <w:lang w:val="en-AU"/>
              </w:rPr>
            </w:pPr>
            <w:r>
              <w:rPr>
                <w:rFonts w:eastAsia="Arial"/>
                <w:color w:val="AF272F"/>
                <w:sz w:val="22"/>
              </w:rPr>
              <w:lastRenderedPageBreak/>
              <w:t>-1%</w:t>
            </w:r>
          </w:p>
        </w:tc>
      </w:tr>
      <w:tr w:rsidR="00894A93" w14:paraId="44AA0095" w14:textId="77777777" w:rsidTr="00C2151D">
        <w:trPr>
          <w:trHeight w:val="20"/>
        </w:trPr>
        <w:tc>
          <w:tcPr>
            <w:tcW w:w="3119" w:type="dxa"/>
          </w:tcPr>
          <w:p w14:paraId="4A157D7C"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57BE0F4" w14:textId="77777777" w:rsidR="001070A4" w:rsidRPr="00DF1735" w:rsidRDefault="001070A4" w:rsidP="00DF5AC6">
            <w:pPr>
              <w:pStyle w:val="ESBodyText"/>
              <w:spacing w:after="0"/>
              <w:rPr>
                <w:sz w:val="20"/>
                <w:szCs w:val="24"/>
                <w:lang w:val="en-AU"/>
              </w:rPr>
            </w:pPr>
            <w:r>
              <w:rPr>
                <w:rFonts w:eastAsia="Arial"/>
                <w:sz w:val="22"/>
              </w:rPr>
              <w:t>Schedule a 2025 PLC Leaders day and a SIT team planning day to reflect on past processes and plan for the year ahead.</w:t>
            </w:r>
          </w:p>
        </w:tc>
        <w:tc>
          <w:tcPr>
            <w:tcW w:w="3686" w:type="dxa"/>
          </w:tcPr>
          <w:p w14:paraId="6C71C17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318B1D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456CB3B8"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76376F69" w14:textId="77777777" w:rsidR="00894A93" w:rsidRDefault="001070A4">
            <w:r>
              <w:rPr>
                <w:rFonts w:eastAsia="Arial"/>
                <w:sz w:val="22"/>
              </w:rPr>
              <w:t>to:</w:t>
            </w:r>
            <w:r>
              <w:rPr>
                <w:rFonts w:eastAsia="Arial"/>
                <w:sz w:val="22"/>
              </w:rPr>
              <w:br/>
              <w:t>Term 1</w:t>
            </w:r>
          </w:p>
        </w:tc>
        <w:tc>
          <w:tcPr>
            <w:tcW w:w="2250" w:type="dxa"/>
          </w:tcPr>
          <w:p w14:paraId="47B9F99E"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5FB319B" w14:textId="77777777" w:rsidTr="00C2151D">
        <w:trPr>
          <w:trHeight w:val="20"/>
        </w:trPr>
        <w:tc>
          <w:tcPr>
            <w:tcW w:w="3119" w:type="dxa"/>
          </w:tcPr>
          <w:p w14:paraId="48E53A55"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1CFB9F6E" w14:textId="77777777" w:rsidR="001070A4" w:rsidRPr="00DF1735" w:rsidRDefault="001070A4" w:rsidP="00DF5AC6">
            <w:pPr>
              <w:pStyle w:val="ESBodyText"/>
              <w:spacing w:after="0"/>
              <w:rPr>
                <w:sz w:val="20"/>
                <w:szCs w:val="24"/>
                <w:lang w:val="en-AU"/>
              </w:rPr>
            </w:pPr>
            <w:r>
              <w:rPr>
                <w:rFonts w:eastAsia="Arial"/>
                <w:sz w:val="22"/>
              </w:rPr>
              <w:t>Refine the norms processes and protocols within the school including an update on the documentation school wide.</w:t>
            </w:r>
          </w:p>
        </w:tc>
        <w:tc>
          <w:tcPr>
            <w:tcW w:w="3686" w:type="dxa"/>
          </w:tcPr>
          <w:p w14:paraId="7C1FFC8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PLC leaders</w:t>
            </w:r>
          </w:p>
          <w:p w14:paraId="722892E6"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p w14:paraId="19986E21"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PLT leaders</w:t>
            </w:r>
          </w:p>
        </w:tc>
        <w:tc>
          <w:tcPr>
            <w:tcW w:w="2238" w:type="dxa"/>
          </w:tcPr>
          <w:p w14:paraId="07C5A31C"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40F28B6" w14:textId="77777777" w:rsidR="00894A93" w:rsidRDefault="001070A4">
            <w:r>
              <w:rPr>
                <w:rFonts w:eastAsia="Arial"/>
                <w:sz w:val="22"/>
              </w:rPr>
              <w:t>to:</w:t>
            </w:r>
            <w:r>
              <w:rPr>
                <w:rFonts w:eastAsia="Arial"/>
                <w:sz w:val="22"/>
              </w:rPr>
              <w:br/>
              <w:t>Term 4</w:t>
            </w:r>
          </w:p>
        </w:tc>
        <w:tc>
          <w:tcPr>
            <w:tcW w:w="2250" w:type="dxa"/>
          </w:tcPr>
          <w:p w14:paraId="1499A928"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D5F7A46" w14:textId="77777777" w:rsidTr="00C2151D">
        <w:trPr>
          <w:trHeight w:val="20"/>
        </w:trPr>
        <w:tc>
          <w:tcPr>
            <w:tcW w:w="3119" w:type="dxa"/>
          </w:tcPr>
          <w:p w14:paraId="70AAEB7C" w14:textId="77777777" w:rsidR="001070A4" w:rsidRPr="00DF1735" w:rsidRDefault="001070A4" w:rsidP="00DF5AC6">
            <w:pPr>
              <w:pStyle w:val="ESBodyText"/>
              <w:spacing w:after="0"/>
              <w:rPr>
                <w:sz w:val="20"/>
                <w:szCs w:val="24"/>
                <w:lang w:val="en-AU"/>
              </w:rPr>
            </w:pPr>
            <w:r>
              <w:rPr>
                <w:rFonts w:eastAsia="Arial"/>
                <w:sz w:val="22"/>
              </w:rPr>
              <w:t>Activity 5</w:t>
            </w:r>
          </w:p>
        </w:tc>
        <w:tc>
          <w:tcPr>
            <w:tcW w:w="3822" w:type="dxa"/>
          </w:tcPr>
          <w:p w14:paraId="6818EEA1" w14:textId="77777777" w:rsidR="001070A4" w:rsidRPr="00DF1735" w:rsidRDefault="001070A4" w:rsidP="00DF5AC6">
            <w:pPr>
              <w:pStyle w:val="ESBodyText"/>
              <w:spacing w:after="0"/>
              <w:rPr>
                <w:sz w:val="20"/>
                <w:szCs w:val="24"/>
                <w:lang w:val="en-AU"/>
              </w:rPr>
            </w:pPr>
            <w:r>
              <w:rPr>
                <w:rFonts w:eastAsia="Arial"/>
                <w:sz w:val="22"/>
              </w:rPr>
              <w:t>Introduce peer observations processes to support PLC Leaders.</w:t>
            </w:r>
          </w:p>
        </w:tc>
        <w:tc>
          <w:tcPr>
            <w:tcW w:w="3686" w:type="dxa"/>
          </w:tcPr>
          <w:p w14:paraId="1F8776A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2ADE8D53"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6E081A5" w14:textId="77777777" w:rsidR="00894A93" w:rsidRDefault="001070A4">
            <w:r>
              <w:rPr>
                <w:rFonts w:eastAsia="Arial"/>
                <w:sz w:val="22"/>
              </w:rPr>
              <w:t>to:</w:t>
            </w:r>
            <w:r>
              <w:rPr>
                <w:rFonts w:eastAsia="Arial"/>
                <w:sz w:val="22"/>
              </w:rPr>
              <w:br/>
              <w:t>Term 2</w:t>
            </w:r>
          </w:p>
        </w:tc>
        <w:tc>
          <w:tcPr>
            <w:tcW w:w="2250" w:type="dxa"/>
          </w:tcPr>
          <w:p w14:paraId="5DDA5E4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4974762" w14:textId="77777777" w:rsidTr="00C2151D">
        <w:trPr>
          <w:trHeight w:val="20"/>
        </w:trPr>
        <w:tc>
          <w:tcPr>
            <w:tcW w:w="3119" w:type="dxa"/>
          </w:tcPr>
          <w:p w14:paraId="72E296E9"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79C44D6B" w14:textId="77777777" w:rsidR="001070A4" w:rsidRPr="00DF1735" w:rsidRDefault="001070A4" w:rsidP="00DF5AC6">
            <w:pPr>
              <w:pStyle w:val="ESBodyText"/>
              <w:spacing w:after="0"/>
              <w:rPr>
                <w:sz w:val="20"/>
                <w:szCs w:val="24"/>
                <w:lang w:val="en-AU"/>
              </w:rPr>
            </w:pPr>
            <w:r>
              <w:rPr>
                <w:rFonts w:eastAsia="Arial"/>
                <w:sz w:val="22"/>
              </w:rPr>
              <w:t>Organise Learning Walks to observe practices in chosen area of PLC focus.</w:t>
            </w:r>
          </w:p>
        </w:tc>
        <w:tc>
          <w:tcPr>
            <w:tcW w:w="3686" w:type="dxa"/>
          </w:tcPr>
          <w:p w14:paraId="7ADB0DE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p w14:paraId="40B1903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Leadership team</w:t>
            </w:r>
          </w:p>
        </w:tc>
        <w:tc>
          <w:tcPr>
            <w:tcW w:w="2238" w:type="dxa"/>
          </w:tcPr>
          <w:p w14:paraId="76F66F7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671EE7C5" w14:textId="77777777" w:rsidR="00894A93" w:rsidRDefault="001070A4">
            <w:r>
              <w:rPr>
                <w:rFonts w:eastAsia="Arial"/>
                <w:sz w:val="22"/>
              </w:rPr>
              <w:t>to:</w:t>
            </w:r>
            <w:r>
              <w:rPr>
                <w:rFonts w:eastAsia="Arial"/>
                <w:sz w:val="22"/>
              </w:rPr>
              <w:br/>
              <w:t>Term 4</w:t>
            </w:r>
          </w:p>
        </w:tc>
        <w:tc>
          <w:tcPr>
            <w:tcW w:w="2250" w:type="dxa"/>
          </w:tcPr>
          <w:p w14:paraId="27AE4B9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CB8F78A" w14:textId="77777777" w:rsidTr="00C2151D">
        <w:trPr>
          <w:trHeight w:val="20"/>
        </w:trPr>
        <w:tc>
          <w:tcPr>
            <w:tcW w:w="3119" w:type="dxa"/>
          </w:tcPr>
          <w:p w14:paraId="1A9A5EC9"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2F32F2E1" w14:textId="77777777" w:rsidR="001070A4" w:rsidRPr="00DF1735" w:rsidRDefault="001070A4" w:rsidP="00DF5AC6">
            <w:pPr>
              <w:pStyle w:val="ESBodyText"/>
              <w:spacing w:after="0"/>
              <w:rPr>
                <w:sz w:val="20"/>
                <w:szCs w:val="24"/>
                <w:lang w:val="en-AU"/>
              </w:rPr>
            </w:pPr>
            <w:r>
              <w:rPr>
                <w:rFonts w:eastAsia="Arial"/>
                <w:sz w:val="22"/>
              </w:rPr>
              <w:t>Organise Meeting structure to reflect the work from AIP to SIT to PLC Leaders.</w:t>
            </w:r>
          </w:p>
        </w:tc>
        <w:tc>
          <w:tcPr>
            <w:tcW w:w="3686" w:type="dxa"/>
          </w:tcPr>
          <w:p w14:paraId="509C5B82"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96F65CB"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p w14:paraId="61A0CEDF"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PLC leaders</w:t>
            </w:r>
          </w:p>
        </w:tc>
        <w:tc>
          <w:tcPr>
            <w:tcW w:w="2238" w:type="dxa"/>
          </w:tcPr>
          <w:p w14:paraId="712D2EB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D65AC98" w14:textId="77777777" w:rsidR="00894A93" w:rsidRDefault="001070A4">
            <w:r>
              <w:rPr>
                <w:rFonts w:eastAsia="Arial"/>
                <w:sz w:val="22"/>
              </w:rPr>
              <w:t>to:</w:t>
            </w:r>
            <w:r>
              <w:rPr>
                <w:rFonts w:eastAsia="Arial"/>
                <w:sz w:val="22"/>
              </w:rPr>
              <w:br/>
              <w:t>Term 4</w:t>
            </w:r>
          </w:p>
        </w:tc>
        <w:tc>
          <w:tcPr>
            <w:tcW w:w="2250" w:type="dxa"/>
          </w:tcPr>
          <w:p w14:paraId="709B3123"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2880F22" w14:textId="77777777" w:rsidTr="00C2151D">
        <w:trPr>
          <w:trHeight w:val="20"/>
        </w:trPr>
        <w:tc>
          <w:tcPr>
            <w:tcW w:w="3119" w:type="dxa"/>
          </w:tcPr>
          <w:p w14:paraId="2EFD2B4C"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4172C4FF" w14:textId="77777777" w:rsidR="001070A4" w:rsidRPr="00DF1735" w:rsidRDefault="001070A4" w:rsidP="00DF5AC6">
            <w:pPr>
              <w:pStyle w:val="ESBodyText"/>
              <w:spacing w:after="0"/>
              <w:rPr>
                <w:sz w:val="20"/>
                <w:szCs w:val="24"/>
                <w:lang w:val="en-AU"/>
              </w:rPr>
            </w:pPr>
            <w:r>
              <w:rPr>
                <w:rFonts w:eastAsia="Arial"/>
                <w:sz w:val="22"/>
              </w:rPr>
              <w:t>School Improvement Team using a cycle of improvement schedule regularly review progress in the schools targeted PLC work.</w:t>
            </w:r>
          </w:p>
        </w:tc>
        <w:tc>
          <w:tcPr>
            <w:tcW w:w="3686" w:type="dxa"/>
          </w:tcPr>
          <w:p w14:paraId="6AFC41E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6A7A126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68205261"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B053B17" w14:textId="77777777" w:rsidR="00894A93" w:rsidRDefault="001070A4">
            <w:r>
              <w:rPr>
                <w:rFonts w:eastAsia="Arial"/>
                <w:sz w:val="22"/>
              </w:rPr>
              <w:t>to:</w:t>
            </w:r>
            <w:r>
              <w:rPr>
                <w:rFonts w:eastAsia="Arial"/>
                <w:sz w:val="22"/>
              </w:rPr>
              <w:br/>
              <w:t>Term 4</w:t>
            </w:r>
          </w:p>
        </w:tc>
        <w:tc>
          <w:tcPr>
            <w:tcW w:w="2250" w:type="dxa"/>
          </w:tcPr>
          <w:p w14:paraId="52B8B1C1"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76D39457" w14:textId="77777777" w:rsidTr="00C2151D">
        <w:trPr>
          <w:trHeight w:val="20"/>
        </w:trPr>
        <w:tc>
          <w:tcPr>
            <w:tcW w:w="3119" w:type="dxa"/>
          </w:tcPr>
          <w:p w14:paraId="08B952E9" w14:textId="77777777" w:rsidR="001070A4" w:rsidRPr="00DF1735" w:rsidRDefault="001070A4" w:rsidP="00DF5AC6">
            <w:pPr>
              <w:pStyle w:val="ESBodyText"/>
              <w:spacing w:after="0"/>
              <w:rPr>
                <w:sz w:val="20"/>
                <w:szCs w:val="24"/>
                <w:lang w:val="en-AU"/>
              </w:rPr>
            </w:pPr>
            <w:r>
              <w:rPr>
                <w:rFonts w:eastAsia="Arial"/>
                <w:sz w:val="22"/>
              </w:rPr>
              <w:lastRenderedPageBreak/>
              <w:t>Activity 9</w:t>
            </w:r>
          </w:p>
        </w:tc>
        <w:tc>
          <w:tcPr>
            <w:tcW w:w="3822" w:type="dxa"/>
          </w:tcPr>
          <w:p w14:paraId="48AE7A07" w14:textId="77777777" w:rsidR="001070A4" w:rsidRPr="00DF1735" w:rsidRDefault="001070A4" w:rsidP="00DF5AC6">
            <w:pPr>
              <w:pStyle w:val="ESBodyText"/>
              <w:spacing w:after="0"/>
              <w:rPr>
                <w:sz w:val="20"/>
                <w:szCs w:val="24"/>
                <w:lang w:val="en-AU"/>
              </w:rPr>
            </w:pPr>
            <w:r>
              <w:rPr>
                <w:rFonts w:eastAsia="Arial"/>
                <w:sz w:val="22"/>
              </w:rPr>
              <w:t>Increasing time release for leaders to enable implementation of the AIP.</w:t>
            </w:r>
          </w:p>
        </w:tc>
        <w:tc>
          <w:tcPr>
            <w:tcW w:w="3686" w:type="dxa"/>
          </w:tcPr>
          <w:p w14:paraId="688C400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67810C14"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CB95CAA" w14:textId="77777777" w:rsidR="00894A93" w:rsidRDefault="001070A4">
            <w:r>
              <w:rPr>
                <w:rFonts w:eastAsia="Arial"/>
                <w:sz w:val="22"/>
              </w:rPr>
              <w:t>to:</w:t>
            </w:r>
            <w:r>
              <w:rPr>
                <w:rFonts w:eastAsia="Arial"/>
                <w:sz w:val="22"/>
              </w:rPr>
              <w:br/>
              <w:t>Term 4</w:t>
            </w:r>
          </w:p>
        </w:tc>
        <w:tc>
          <w:tcPr>
            <w:tcW w:w="2250" w:type="dxa"/>
          </w:tcPr>
          <w:p w14:paraId="4E24DA3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F1A6FC4" w14:textId="77777777" w:rsidTr="00C2151D">
        <w:trPr>
          <w:trHeight w:val="20"/>
        </w:trPr>
        <w:tc>
          <w:tcPr>
            <w:tcW w:w="3119" w:type="dxa"/>
          </w:tcPr>
          <w:p w14:paraId="2DEEC831" w14:textId="77777777" w:rsidR="001070A4" w:rsidRPr="00DF1735" w:rsidRDefault="001070A4" w:rsidP="00DF5AC6">
            <w:pPr>
              <w:pStyle w:val="ESBodyText"/>
              <w:spacing w:after="0"/>
              <w:rPr>
                <w:sz w:val="20"/>
                <w:szCs w:val="24"/>
                <w:lang w:val="en-AU"/>
              </w:rPr>
            </w:pPr>
            <w:r>
              <w:rPr>
                <w:rFonts w:eastAsia="Arial"/>
                <w:sz w:val="22"/>
              </w:rPr>
              <w:t>Activity 10</w:t>
            </w:r>
          </w:p>
        </w:tc>
        <w:tc>
          <w:tcPr>
            <w:tcW w:w="3822" w:type="dxa"/>
          </w:tcPr>
          <w:p w14:paraId="3C82B992" w14:textId="77777777" w:rsidR="001070A4" w:rsidRPr="00DF1735" w:rsidRDefault="001070A4" w:rsidP="00DF5AC6">
            <w:pPr>
              <w:pStyle w:val="ESBodyText"/>
              <w:spacing w:after="0"/>
              <w:rPr>
                <w:sz w:val="20"/>
                <w:szCs w:val="24"/>
                <w:lang w:val="en-AU"/>
              </w:rPr>
            </w:pPr>
            <w:r>
              <w:rPr>
                <w:rFonts w:eastAsia="Arial"/>
                <w:sz w:val="22"/>
              </w:rPr>
              <w:t>Appoint a Wellbeing and Engagement Leader to support students who at at risk emotionally, socially and academically.</w:t>
            </w:r>
          </w:p>
        </w:tc>
        <w:tc>
          <w:tcPr>
            <w:tcW w:w="3686" w:type="dxa"/>
          </w:tcPr>
          <w:p w14:paraId="7E15F19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2AE27970"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4D598518" w14:textId="77777777" w:rsidR="00894A93" w:rsidRDefault="001070A4">
            <w:r>
              <w:rPr>
                <w:rFonts w:eastAsia="Arial"/>
                <w:sz w:val="22"/>
              </w:rPr>
              <w:t>to:</w:t>
            </w:r>
            <w:r>
              <w:rPr>
                <w:rFonts w:eastAsia="Arial"/>
                <w:sz w:val="22"/>
              </w:rPr>
              <w:br/>
              <w:t>Term 4</w:t>
            </w:r>
          </w:p>
        </w:tc>
        <w:tc>
          <w:tcPr>
            <w:tcW w:w="2250" w:type="dxa"/>
          </w:tcPr>
          <w:p w14:paraId="7E53C78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A26FFB5" w14:textId="77777777" w:rsidTr="00C2151D">
        <w:trPr>
          <w:trHeight w:val="20"/>
        </w:trPr>
        <w:tc>
          <w:tcPr>
            <w:tcW w:w="3119" w:type="dxa"/>
          </w:tcPr>
          <w:p w14:paraId="643E976E" w14:textId="77777777" w:rsidR="001070A4" w:rsidRPr="00DF1735" w:rsidRDefault="001070A4" w:rsidP="00DF5AC6">
            <w:pPr>
              <w:pStyle w:val="ESBodyText"/>
              <w:spacing w:after="0"/>
              <w:rPr>
                <w:sz w:val="20"/>
                <w:szCs w:val="24"/>
                <w:lang w:val="en-AU"/>
              </w:rPr>
            </w:pPr>
            <w:r>
              <w:rPr>
                <w:rFonts w:eastAsia="Arial"/>
                <w:sz w:val="22"/>
              </w:rPr>
              <w:t>Activity 11</w:t>
            </w:r>
          </w:p>
        </w:tc>
        <w:tc>
          <w:tcPr>
            <w:tcW w:w="3822" w:type="dxa"/>
          </w:tcPr>
          <w:p w14:paraId="50444016" w14:textId="77777777" w:rsidR="001070A4" w:rsidRPr="00DF1735" w:rsidRDefault="001070A4" w:rsidP="00DF5AC6">
            <w:pPr>
              <w:pStyle w:val="ESBodyText"/>
              <w:spacing w:after="0"/>
              <w:rPr>
                <w:sz w:val="20"/>
                <w:szCs w:val="24"/>
                <w:lang w:val="en-AU"/>
              </w:rPr>
            </w:pPr>
            <w:r>
              <w:rPr>
                <w:rFonts w:eastAsia="Arial"/>
                <w:sz w:val="22"/>
              </w:rPr>
              <w:t>Engage with an EIL to complete an audit our English program.</w:t>
            </w:r>
          </w:p>
        </w:tc>
        <w:tc>
          <w:tcPr>
            <w:tcW w:w="3686" w:type="dxa"/>
          </w:tcPr>
          <w:p w14:paraId="655B5FC3"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D759886"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2</w:t>
            </w:r>
          </w:p>
          <w:p w14:paraId="236940F8" w14:textId="77777777" w:rsidR="00894A93" w:rsidRDefault="001070A4">
            <w:r>
              <w:rPr>
                <w:rFonts w:eastAsia="Arial"/>
                <w:sz w:val="22"/>
              </w:rPr>
              <w:t>to:</w:t>
            </w:r>
            <w:r>
              <w:rPr>
                <w:rFonts w:eastAsia="Arial"/>
                <w:sz w:val="22"/>
              </w:rPr>
              <w:br/>
              <w:t>Term 4</w:t>
            </w:r>
          </w:p>
        </w:tc>
        <w:tc>
          <w:tcPr>
            <w:tcW w:w="2250" w:type="dxa"/>
          </w:tcPr>
          <w:p w14:paraId="17EE405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01E10F71" w14:textId="77777777" w:rsidTr="00C2151D">
        <w:trPr>
          <w:trHeight w:val="20"/>
        </w:trPr>
        <w:tc>
          <w:tcPr>
            <w:tcW w:w="3119" w:type="dxa"/>
          </w:tcPr>
          <w:p w14:paraId="352C7BC6" w14:textId="77777777" w:rsidR="001070A4" w:rsidRPr="00DF1735" w:rsidRDefault="001070A4" w:rsidP="00DF5AC6">
            <w:pPr>
              <w:pStyle w:val="ESBodyText"/>
              <w:spacing w:after="0"/>
              <w:rPr>
                <w:sz w:val="20"/>
                <w:szCs w:val="24"/>
                <w:lang w:val="en-AU"/>
              </w:rPr>
            </w:pPr>
            <w:r>
              <w:rPr>
                <w:rFonts w:eastAsia="Arial"/>
                <w:sz w:val="22"/>
              </w:rPr>
              <w:t>Activity 12</w:t>
            </w:r>
          </w:p>
        </w:tc>
        <w:tc>
          <w:tcPr>
            <w:tcW w:w="3822" w:type="dxa"/>
          </w:tcPr>
          <w:p w14:paraId="06953D8A" w14:textId="77777777" w:rsidR="001070A4" w:rsidRPr="00DF1735" w:rsidRDefault="001070A4" w:rsidP="00DF5AC6">
            <w:pPr>
              <w:pStyle w:val="ESBodyText"/>
              <w:spacing w:after="0"/>
              <w:rPr>
                <w:sz w:val="20"/>
                <w:szCs w:val="24"/>
                <w:lang w:val="en-AU"/>
              </w:rPr>
            </w:pPr>
            <w:r>
              <w:rPr>
                <w:rFonts w:eastAsia="Arial"/>
                <w:sz w:val="22"/>
              </w:rPr>
              <w:t>Implement the VTLM 2.0 resources once released by DE.</w:t>
            </w:r>
          </w:p>
        </w:tc>
        <w:tc>
          <w:tcPr>
            <w:tcW w:w="3686" w:type="dxa"/>
          </w:tcPr>
          <w:p w14:paraId="26668C1C"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719D1C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3</w:t>
            </w:r>
          </w:p>
          <w:p w14:paraId="4490D32C" w14:textId="77777777" w:rsidR="00894A93" w:rsidRDefault="001070A4">
            <w:r>
              <w:rPr>
                <w:rFonts w:eastAsia="Arial"/>
                <w:sz w:val="22"/>
              </w:rPr>
              <w:t>to:</w:t>
            </w:r>
            <w:r>
              <w:rPr>
                <w:rFonts w:eastAsia="Arial"/>
                <w:sz w:val="22"/>
              </w:rPr>
              <w:br/>
              <w:t>Term 4</w:t>
            </w:r>
          </w:p>
        </w:tc>
        <w:tc>
          <w:tcPr>
            <w:tcW w:w="2250" w:type="dxa"/>
          </w:tcPr>
          <w:p w14:paraId="030214B5"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321A118F" w14:textId="77777777" w:rsidR="00894A93" w:rsidRDefault="00894A93"/>
    <w:tbl>
      <w:tblPr>
        <w:tblStyle w:val="TableGrid"/>
        <w:tblW w:w="15115" w:type="dxa"/>
        <w:tblInd w:w="-5" w:type="dxa"/>
        <w:tblCellMar>
          <w:top w:w="115" w:type="dxa"/>
          <w:left w:w="115" w:type="dxa"/>
          <w:bottom w:w="115" w:type="dxa"/>
          <w:right w:w="115" w:type="dxa"/>
        </w:tblCellMar>
        <w:tblLook w:val="04A0" w:firstRow="1" w:lastRow="0" w:firstColumn="1" w:lastColumn="0" w:noHBand="0" w:noVBand="1"/>
      </w:tblPr>
      <w:tblGrid>
        <w:gridCol w:w="3119"/>
        <w:gridCol w:w="3822"/>
        <w:gridCol w:w="3686"/>
        <w:gridCol w:w="2238"/>
        <w:gridCol w:w="2250"/>
      </w:tblGrid>
      <w:tr w:rsidR="00894A93" w14:paraId="4C859054" w14:textId="77777777" w:rsidTr="00A66187">
        <w:trPr>
          <w:trHeight w:val="110"/>
        </w:trPr>
        <w:tc>
          <w:tcPr>
            <w:tcW w:w="3119" w:type="dxa"/>
            <w:tcBorders>
              <w:top w:val="single" w:sz="4" w:space="0" w:color="auto"/>
              <w:bottom w:val="nil"/>
            </w:tcBorders>
            <w:shd w:val="clear" w:color="auto" w:fill="7F7F7F" w:themeFill="text1" w:themeFillTint="80"/>
          </w:tcPr>
          <w:p w14:paraId="2D206B92" w14:textId="77777777" w:rsidR="001070A4" w:rsidRPr="00DF1735" w:rsidRDefault="001070A4" w:rsidP="00DF5AC6">
            <w:pPr>
              <w:pStyle w:val="Heading3"/>
              <w:spacing w:before="0" w:after="0"/>
              <w:rPr>
                <w:color w:val="FFFFFF" w:themeColor="background1"/>
                <w:szCs w:val="24"/>
                <w:lang w:val="en-AU"/>
              </w:rPr>
            </w:pPr>
            <w:r w:rsidRPr="00DF1735">
              <w:rPr>
                <w:rFonts w:eastAsia="Arial"/>
                <w:color w:val="FFFFFF" w:themeColor="background1"/>
                <w:sz w:val="24"/>
                <w:szCs w:val="24"/>
                <w:lang w:val="en-AU"/>
              </w:rPr>
              <w:t>Goal 2</w:t>
            </w:r>
          </w:p>
        </w:tc>
        <w:tc>
          <w:tcPr>
            <w:tcW w:w="11996" w:type="dxa"/>
            <w:gridSpan w:val="4"/>
            <w:tcBorders>
              <w:top w:val="single" w:sz="4" w:space="0" w:color="auto"/>
              <w:bottom w:val="nil"/>
            </w:tcBorders>
            <w:shd w:val="clear" w:color="auto" w:fill="7F7F7F" w:themeFill="text1" w:themeFillTint="80"/>
          </w:tcPr>
          <w:p w14:paraId="4FCB7CF5" w14:textId="77777777" w:rsidR="00894A93" w:rsidRDefault="001070A4">
            <w:pPr>
              <w:rPr>
                <w:rFonts w:eastAsia="Arial"/>
                <w:color w:val="FFFFFF"/>
                <w:sz w:val="22"/>
              </w:rPr>
            </w:pPr>
            <w:r>
              <w:rPr>
                <w:rFonts w:eastAsia="Arial"/>
                <w:color w:val="FFFFFF"/>
                <w:sz w:val="22"/>
              </w:rPr>
              <w:t xml:space="preserve">Improve student engagement and wellbeing. </w:t>
            </w:r>
          </w:p>
        </w:tc>
      </w:tr>
      <w:tr w:rsidR="00894A93" w14:paraId="7691B9F4" w14:textId="77777777" w:rsidTr="00A66187">
        <w:trPr>
          <w:trHeight w:val="15"/>
        </w:trPr>
        <w:tc>
          <w:tcPr>
            <w:tcW w:w="3119" w:type="dxa"/>
            <w:tcBorders>
              <w:top w:val="nil"/>
            </w:tcBorders>
            <w:shd w:val="clear" w:color="auto" w:fill="D9D9D9" w:themeFill="background1" w:themeFillShade="D9"/>
          </w:tcPr>
          <w:p w14:paraId="3AFED1BD"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2.1</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5CC116BA" w14:textId="77777777" w:rsidR="001070A4" w:rsidRPr="00DF1735" w:rsidRDefault="001070A4" w:rsidP="00DF5AC6">
            <w:pPr>
              <w:pStyle w:val="ESBodyText"/>
              <w:spacing w:after="0"/>
              <w:rPr>
                <w:sz w:val="20"/>
                <w:szCs w:val="24"/>
                <w:lang w:val="en-AU"/>
              </w:rPr>
            </w:pPr>
            <w:r>
              <w:rPr>
                <w:rFonts w:eastAsia="Arial"/>
                <w:sz w:val="22"/>
              </w:rPr>
              <w:t>To decrease the percentage of Year F to 6 students with 20 or more days absence from 43% (2023) to 41%.</w:t>
            </w:r>
          </w:p>
        </w:tc>
      </w:tr>
      <w:tr w:rsidR="00894A93" w14:paraId="05FD7F8D" w14:textId="77777777" w:rsidTr="00A66187">
        <w:trPr>
          <w:trHeight w:val="15"/>
        </w:trPr>
        <w:tc>
          <w:tcPr>
            <w:tcW w:w="3119" w:type="dxa"/>
            <w:tcBorders>
              <w:top w:val="nil"/>
            </w:tcBorders>
            <w:shd w:val="clear" w:color="auto" w:fill="D9D9D9" w:themeFill="background1" w:themeFillShade="D9"/>
          </w:tcPr>
          <w:p w14:paraId="4F97C46B"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2.2</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0C57239A" w14:textId="77777777" w:rsidR="001070A4" w:rsidRPr="00DF1735" w:rsidRDefault="001070A4" w:rsidP="00DF5AC6">
            <w:pPr>
              <w:pStyle w:val="ESBodyText"/>
              <w:spacing w:after="0"/>
              <w:rPr>
                <w:sz w:val="20"/>
                <w:szCs w:val="24"/>
                <w:lang w:val="en-AU"/>
              </w:rPr>
            </w:pPr>
            <w:r>
              <w:rPr>
                <w:rFonts w:eastAsia="Arial"/>
                <w:sz w:val="22"/>
              </w:rPr>
              <w:t>The percentage of parents responding positively to the Parent, Caregiver and Guardian Opinion Survey (PCGOS) will increase in the following factor:</w:t>
            </w:r>
            <w:r>
              <w:rPr>
                <w:rFonts w:eastAsia="Arial"/>
                <w:sz w:val="22"/>
              </w:rPr>
              <w:br/>
            </w:r>
            <w:r>
              <w:rPr>
                <w:rFonts w:eastAsia="Arial"/>
                <w:sz w:val="22"/>
              </w:rPr>
              <w:br/>
              <w:t>High expectations of success from 78% (2023) to 80%</w:t>
            </w:r>
          </w:p>
        </w:tc>
      </w:tr>
      <w:tr w:rsidR="00894A93" w14:paraId="7361C6C0" w14:textId="77777777" w:rsidTr="00A66187">
        <w:trPr>
          <w:trHeight w:val="15"/>
        </w:trPr>
        <w:tc>
          <w:tcPr>
            <w:tcW w:w="3119" w:type="dxa"/>
            <w:tcBorders>
              <w:top w:val="nil"/>
            </w:tcBorders>
            <w:shd w:val="clear" w:color="auto" w:fill="D9D9D9" w:themeFill="background1" w:themeFillShade="D9"/>
          </w:tcPr>
          <w:p w14:paraId="6912E4F7" w14:textId="77777777" w:rsidR="001070A4" w:rsidRPr="00DF1735" w:rsidRDefault="001070A4" w:rsidP="00DF5AC6">
            <w:pPr>
              <w:pStyle w:val="Heading3"/>
              <w:spacing w:before="0" w:after="0"/>
              <w:rPr>
                <w:szCs w:val="24"/>
                <w:lang w:val="en-AU"/>
              </w:rPr>
            </w:pPr>
            <w:r w:rsidRPr="00DF1735">
              <w:rPr>
                <w:rFonts w:eastAsia="Arial"/>
                <w:sz w:val="22"/>
                <w:szCs w:val="24"/>
                <w:lang w:val="en-AU"/>
              </w:rPr>
              <w:t>12-month target 2.3</w:t>
            </w:r>
            <w:r w:rsidRPr="00DF1735">
              <w:rPr>
                <w:szCs w:val="24"/>
                <w:lang w:val="en-AU"/>
              </w:rPr>
              <w:t xml:space="preserve"> target</w:t>
            </w:r>
          </w:p>
        </w:tc>
        <w:tc>
          <w:tcPr>
            <w:tcW w:w="11996" w:type="dxa"/>
            <w:gridSpan w:val="4"/>
            <w:tcBorders>
              <w:top w:val="nil"/>
            </w:tcBorders>
            <w:shd w:val="clear" w:color="auto" w:fill="D9D9D9" w:themeFill="background1" w:themeFillShade="D9"/>
          </w:tcPr>
          <w:p w14:paraId="14E6C009" w14:textId="77777777" w:rsidR="001070A4" w:rsidRPr="00DF1735" w:rsidRDefault="001070A4" w:rsidP="00DF5AC6">
            <w:pPr>
              <w:pStyle w:val="ESBodyText"/>
              <w:spacing w:after="0"/>
              <w:rPr>
                <w:sz w:val="20"/>
                <w:szCs w:val="24"/>
                <w:lang w:val="en-AU"/>
              </w:rPr>
            </w:pPr>
            <w:r>
              <w:rPr>
                <w:rFonts w:eastAsia="Arial"/>
                <w:sz w:val="22"/>
              </w:rPr>
              <w:t>To increase the percentage of staff responding positively to the School Staff Survey (SSS) in the following ‘School climate’ factor survey items:</w:t>
            </w:r>
            <w:r>
              <w:rPr>
                <w:rFonts w:eastAsia="Arial"/>
                <w:sz w:val="22"/>
              </w:rPr>
              <w:br/>
            </w:r>
            <w:r>
              <w:rPr>
                <w:rFonts w:eastAsia="Arial"/>
                <w:sz w:val="22"/>
              </w:rPr>
              <w:br/>
            </w:r>
            <w:r>
              <w:rPr>
                <w:rFonts w:eastAsia="Arial"/>
                <w:sz w:val="22"/>
              </w:rPr>
              <w:lastRenderedPageBreak/>
              <w:t>Academic emphasis from 69% (2023) to 71%</w:t>
            </w:r>
            <w:r>
              <w:rPr>
                <w:rFonts w:eastAsia="Arial"/>
                <w:sz w:val="22"/>
              </w:rPr>
              <w:br/>
              <w:t>Trust in students and parents from 69% (2023) to 71%</w:t>
            </w:r>
            <w:r>
              <w:rPr>
                <w:rFonts w:eastAsia="Arial"/>
                <w:sz w:val="22"/>
              </w:rPr>
              <w:br/>
              <w:t>Students in this school seek extra work so they can improve their results’ from 35% (2023) to 40%</w:t>
            </w:r>
          </w:p>
        </w:tc>
      </w:tr>
      <w:tr w:rsidR="00894A93" w14:paraId="5636D5E4" w14:textId="77777777" w:rsidTr="00A66187">
        <w:trPr>
          <w:trHeight w:val="15"/>
        </w:trPr>
        <w:tc>
          <w:tcPr>
            <w:tcW w:w="3119" w:type="dxa"/>
            <w:shd w:val="clear" w:color="auto" w:fill="D2ACD0"/>
          </w:tcPr>
          <w:p w14:paraId="09129769" w14:textId="77777777" w:rsidR="001070A4" w:rsidRPr="00DF1735" w:rsidRDefault="001070A4" w:rsidP="005E270E">
            <w:pPr>
              <w:pStyle w:val="Heading3"/>
              <w:spacing w:before="0" w:after="0"/>
              <w:rPr>
                <w:szCs w:val="24"/>
                <w:lang w:val="en-AU"/>
              </w:rPr>
            </w:pPr>
            <w:r w:rsidRPr="00DF1735">
              <w:rPr>
                <w:rFonts w:eastAsia="Arial"/>
                <w:sz w:val="22"/>
                <w:szCs w:val="24"/>
                <w:lang w:val="en-AU"/>
              </w:rPr>
              <w:lastRenderedPageBreak/>
              <w:t>KIS 2.b</w:t>
            </w:r>
          </w:p>
          <w:p w14:paraId="29473ABD" w14:textId="77777777" w:rsidR="00894A93" w:rsidRDefault="001070A4">
            <w:r>
              <w:rPr>
                <w:rFonts w:eastAsia="Arial"/>
                <w:sz w:val="22"/>
              </w:rPr>
              <w:t>Responsive, tiered and contextualised approaches and strong relationships to support student learning, wellbeing and inclusion</w:t>
            </w:r>
          </w:p>
        </w:tc>
        <w:tc>
          <w:tcPr>
            <w:tcW w:w="11996" w:type="dxa"/>
            <w:gridSpan w:val="4"/>
            <w:shd w:val="clear" w:color="auto" w:fill="D2ACD0"/>
          </w:tcPr>
          <w:p w14:paraId="2CA522DA" w14:textId="77777777" w:rsidR="001070A4" w:rsidRPr="00DF1735" w:rsidRDefault="001070A4" w:rsidP="00DF5AC6">
            <w:pPr>
              <w:pStyle w:val="ESBodyText"/>
              <w:spacing w:after="0"/>
              <w:rPr>
                <w:sz w:val="20"/>
                <w:szCs w:val="24"/>
                <w:lang w:val="en-AU"/>
              </w:rPr>
            </w:pPr>
            <w:r>
              <w:rPr>
                <w:rFonts w:eastAsia="Arial"/>
                <w:sz w:val="22"/>
              </w:rPr>
              <w:t>Embed a whole-school approach to improving attendance rates.</w:t>
            </w:r>
          </w:p>
        </w:tc>
      </w:tr>
      <w:tr w:rsidR="00894A93" w14:paraId="118B660B" w14:textId="77777777" w:rsidTr="00A66187">
        <w:trPr>
          <w:trHeight w:val="263"/>
        </w:trPr>
        <w:tc>
          <w:tcPr>
            <w:tcW w:w="3119" w:type="dxa"/>
            <w:shd w:val="clear" w:color="auto" w:fill="D9D9D9" w:themeFill="background1" w:themeFillShade="D9"/>
          </w:tcPr>
          <w:p w14:paraId="10B87DB9" w14:textId="77777777" w:rsidR="001070A4" w:rsidRPr="00DF1735" w:rsidRDefault="001070A4" w:rsidP="00DF5AC6">
            <w:pPr>
              <w:pStyle w:val="ESBodyText"/>
              <w:spacing w:after="0"/>
              <w:rPr>
                <w:sz w:val="20"/>
                <w:szCs w:val="24"/>
                <w:lang w:val="en-AU"/>
              </w:rPr>
            </w:pPr>
            <w:r w:rsidRPr="00DF1735">
              <w:rPr>
                <w:sz w:val="20"/>
                <w:szCs w:val="24"/>
                <w:lang w:val="en-AU"/>
              </w:rPr>
              <w:t>Actions</w:t>
            </w:r>
          </w:p>
        </w:tc>
        <w:tc>
          <w:tcPr>
            <w:tcW w:w="11996" w:type="dxa"/>
            <w:gridSpan w:val="4"/>
          </w:tcPr>
          <w:p w14:paraId="10BBD948" w14:textId="77777777" w:rsidR="001070A4" w:rsidRPr="00DF1735" w:rsidRDefault="001070A4" w:rsidP="00DF5AC6">
            <w:pPr>
              <w:pStyle w:val="ESBodyText"/>
              <w:spacing w:after="0"/>
              <w:rPr>
                <w:sz w:val="20"/>
                <w:szCs w:val="24"/>
                <w:lang w:val="en-AU"/>
              </w:rPr>
            </w:pPr>
            <w:r>
              <w:rPr>
                <w:rFonts w:eastAsia="Arial"/>
                <w:sz w:val="22"/>
              </w:rPr>
              <w:t>• Students with emerging or acute wellbeing needs are identified and referred appropriately</w:t>
            </w:r>
            <w:r>
              <w:rPr>
                <w:rFonts w:eastAsia="Arial"/>
                <w:sz w:val="22"/>
              </w:rPr>
              <w:br/>
              <w:t>• Students with high rates of absence participate in a developing a range of supports and adjustments</w:t>
            </w:r>
            <w:r>
              <w:rPr>
                <w:rFonts w:eastAsia="Arial"/>
                <w:sz w:val="22"/>
              </w:rPr>
              <w:br/>
              <w:t>• Review and update where required, the school’s attendance policy and processes to ensure alignment with the DE’s guidelines for attendance</w:t>
            </w:r>
            <w:r>
              <w:rPr>
                <w:rFonts w:eastAsia="Arial"/>
                <w:sz w:val="22"/>
              </w:rPr>
              <w:br/>
            </w:r>
          </w:p>
        </w:tc>
      </w:tr>
      <w:tr w:rsidR="00894A93" w14:paraId="102F8D49" w14:textId="77777777" w:rsidTr="00A66187">
        <w:trPr>
          <w:trHeight w:val="110"/>
        </w:trPr>
        <w:tc>
          <w:tcPr>
            <w:tcW w:w="3119" w:type="dxa"/>
            <w:shd w:val="clear" w:color="auto" w:fill="D9D9D9" w:themeFill="background1" w:themeFillShade="D9"/>
          </w:tcPr>
          <w:p w14:paraId="2BD66108" w14:textId="77777777" w:rsidR="001070A4" w:rsidRPr="00DF1735" w:rsidRDefault="001070A4" w:rsidP="00DF5AC6">
            <w:pPr>
              <w:pStyle w:val="ESBodyText"/>
              <w:spacing w:after="0"/>
              <w:rPr>
                <w:sz w:val="20"/>
                <w:szCs w:val="20"/>
                <w:lang w:val="en-AU"/>
              </w:rPr>
            </w:pPr>
            <w:r w:rsidRPr="00DF1735">
              <w:rPr>
                <w:color w:val="000000"/>
                <w:sz w:val="20"/>
                <w:szCs w:val="20"/>
                <w:lang w:val="en-AU"/>
              </w:rPr>
              <w:t>Delivery of the annual actions for this KIS</w:t>
            </w:r>
          </w:p>
        </w:tc>
        <w:tc>
          <w:tcPr>
            <w:tcW w:w="11996" w:type="dxa"/>
            <w:gridSpan w:val="4"/>
          </w:tcPr>
          <w:p w14:paraId="5A5529C0" w14:textId="77777777" w:rsidR="001070A4" w:rsidRPr="00DF1735" w:rsidRDefault="001070A4" w:rsidP="00DF5AC6">
            <w:pPr>
              <w:pStyle w:val="ESBodyText"/>
              <w:spacing w:after="0"/>
              <w:rPr>
                <w:sz w:val="20"/>
                <w:szCs w:val="24"/>
                <w:lang w:val="en-AU"/>
              </w:rPr>
            </w:pPr>
          </w:p>
        </w:tc>
      </w:tr>
      <w:tr w:rsidR="00894A93" w14:paraId="21BA2213" w14:textId="77777777" w:rsidTr="00A66187">
        <w:trPr>
          <w:trHeight w:val="110"/>
        </w:trPr>
        <w:tc>
          <w:tcPr>
            <w:tcW w:w="3119" w:type="dxa"/>
            <w:shd w:val="clear" w:color="auto" w:fill="D9D9D9" w:themeFill="background1" w:themeFillShade="D9"/>
          </w:tcPr>
          <w:p w14:paraId="0B4BD787" w14:textId="77777777" w:rsidR="001070A4" w:rsidRPr="00DF1735" w:rsidRDefault="001070A4" w:rsidP="00DF5AC6">
            <w:pPr>
              <w:pStyle w:val="ESBodyText"/>
              <w:spacing w:after="0"/>
              <w:rPr>
                <w:sz w:val="20"/>
                <w:szCs w:val="24"/>
                <w:lang w:val="en-AU"/>
              </w:rPr>
            </w:pPr>
            <w:r w:rsidRPr="00DF1735">
              <w:rPr>
                <w:sz w:val="20"/>
                <w:szCs w:val="24"/>
                <w:lang w:val="en-AU"/>
              </w:rPr>
              <w:t>Outcomes</w:t>
            </w:r>
          </w:p>
        </w:tc>
        <w:tc>
          <w:tcPr>
            <w:tcW w:w="11996" w:type="dxa"/>
            <w:gridSpan w:val="4"/>
          </w:tcPr>
          <w:p w14:paraId="77981DBF" w14:textId="77777777" w:rsidR="001070A4" w:rsidRPr="00DF1735" w:rsidRDefault="001070A4" w:rsidP="00DF5AC6">
            <w:pPr>
              <w:pStyle w:val="ESBodyText"/>
              <w:spacing w:after="0"/>
              <w:rPr>
                <w:sz w:val="20"/>
                <w:szCs w:val="24"/>
                <w:lang w:val="en-AU"/>
              </w:rPr>
            </w:pPr>
            <w:r>
              <w:rPr>
                <w:rFonts w:eastAsia="Arial"/>
                <w:sz w:val="22"/>
              </w:rPr>
              <w:t>•Teachers regularly engage with attendance data and the MTSS tracking sheet</w:t>
            </w:r>
            <w:r>
              <w:rPr>
                <w:rFonts w:eastAsia="Arial"/>
                <w:sz w:val="22"/>
              </w:rPr>
              <w:br/>
              <w:t>•At-risk students will be identified and receive targeted support in a timely manner</w:t>
            </w:r>
            <w:r>
              <w:rPr>
                <w:rFonts w:eastAsia="Arial"/>
                <w:sz w:val="22"/>
              </w:rPr>
              <w:br/>
              <w:t>•Teachers and leaders will establish agreed monitoring processes and leaders will ensure these are visible for staff use</w:t>
            </w:r>
            <w:r>
              <w:rPr>
                <w:rFonts w:eastAsia="Arial"/>
                <w:sz w:val="22"/>
              </w:rPr>
              <w:br/>
              <w:t>•Parents and students understand the importance of consistent attendance</w:t>
            </w:r>
            <w:r>
              <w:rPr>
                <w:rFonts w:eastAsia="Arial"/>
                <w:sz w:val="22"/>
              </w:rPr>
              <w:br/>
              <w:t>•Families of at-risk students will receive regular communication and support from the school</w:t>
            </w:r>
          </w:p>
        </w:tc>
      </w:tr>
      <w:tr w:rsidR="00894A93" w14:paraId="580BBD0F" w14:textId="77777777" w:rsidTr="00A66187">
        <w:trPr>
          <w:trHeight w:val="110"/>
        </w:trPr>
        <w:tc>
          <w:tcPr>
            <w:tcW w:w="3119" w:type="dxa"/>
            <w:shd w:val="clear" w:color="auto" w:fill="D9D9D9" w:themeFill="background1" w:themeFillShade="D9"/>
          </w:tcPr>
          <w:p w14:paraId="7CB9E5C6" w14:textId="77777777" w:rsidR="001070A4" w:rsidRPr="00DF1735" w:rsidRDefault="001070A4" w:rsidP="00DF5AC6">
            <w:pPr>
              <w:pStyle w:val="ESBodyText"/>
              <w:spacing w:after="0"/>
              <w:rPr>
                <w:sz w:val="20"/>
                <w:szCs w:val="24"/>
                <w:lang w:val="en-AU"/>
              </w:rPr>
            </w:pPr>
            <w:r w:rsidRPr="00DF1735">
              <w:rPr>
                <w:sz w:val="20"/>
                <w:szCs w:val="24"/>
                <w:lang w:val="en-AU"/>
              </w:rPr>
              <w:t>Success indicators</w:t>
            </w:r>
          </w:p>
        </w:tc>
        <w:tc>
          <w:tcPr>
            <w:tcW w:w="11996" w:type="dxa"/>
            <w:gridSpan w:val="4"/>
          </w:tcPr>
          <w:p w14:paraId="02B0E9F3" w14:textId="77777777" w:rsidR="001070A4" w:rsidRPr="00DF1735" w:rsidRDefault="001070A4" w:rsidP="00DF5AC6">
            <w:pPr>
              <w:pStyle w:val="ESBodyText"/>
              <w:spacing w:after="0"/>
              <w:rPr>
                <w:sz w:val="20"/>
                <w:szCs w:val="24"/>
                <w:lang w:val="en-AU"/>
              </w:rPr>
            </w:pPr>
            <w:r>
              <w:rPr>
                <w:rFonts w:eastAsia="Arial"/>
                <w:sz w:val="22"/>
              </w:rPr>
              <w:t>Early indicators</w:t>
            </w:r>
            <w:r>
              <w:rPr>
                <w:rFonts w:eastAsia="Arial"/>
                <w:sz w:val="22"/>
              </w:rPr>
              <w:br/>
              <w:t>• Documentation of frameworks, policies or programs</w:t>
            </w:r>
            <w:r>
              <w:rPr>
                <w:rFonts w:eastAsia="Arial"/>
                <w:sz w:val="22"/>
              </w:rPr>
              <w:br/>
              <w:t>• Internal and external professional learning attendance and shared readings for staff are documented</w:t>
            </w:r>
            <w:r>
              <w:rPr>
                <w:rFonts w:eastAsia="Arial"/>
                <w:sz w:val="22"/>
              </w:rPr>
              <w:br/>
              <w:t>• Attendance data</w:t>
            </w:r>
            <w:r>
              <w:rPr>
                <w:rFonts w:eastAsia="Arial"/>
                <w:sz w:val="22"/>
              </w:rPr>
              <w:br/>
              <w:t>• Documentation of referrals/communication processes</w:t>
            </w:r>
            <w:r>
              <w:rPr>
                <w:rFonts w:eastAsia="Arial"/>
                <w:sz w:val="22"/>
              </w:rPr>
              <w:br/>
              <w:t>• Student/staff/parent/carer/kin focus groups and interviews</w:t>
            </w:r>
            <w:r>
              <w:rPr>
                <w:rFonts w:eastAsia="Arial"/>
                <w:sz w:val="22"/>
              </w:rPr>
              <w:br/>
            </w:r>
            <w:r>
              <w:rPr>
                <w:rFonts w:eastAsia="Arial"/>
                <w:sz w:val="22"/>
              </w:rPr>
              <w:br/>
              <w:t>Late indicators</w:t>
            </w:r>
            <w:r>
              <w:rPr>
                <w:rFonts w:eastAsia="Arial"/>
                <w:sz w:val="22"/>
              </w:rPr>
              <w:br/>
              <w:t>• AToSS results to positively increase in factors: Attitudes to attendance; Motivation and interests</w:t>
            </w:r>
            <w:r>
              <w:rPr>
                <w:rFonts w:eastAsia="Arial"/>
                <w:sz w:val="22"/>
              </w:rPr>
              <w:br/>
            </w:r>
            <w:r>
              <w:rPr>
                <w:rFonts w:eastAsia="Arial"/>
                <w:sz w:val="22"/>
              </w:rPr>
              <w:lastRenderedPageBreak/>
              <w:t xml:space="preserve">• Attendance data to positively increase across the school, </w:t>
            </w:r>
            <w:r>
              <w:rPr>
                <w:rFonts w:eastAsia="Arial"/>
                <w:sz w:val="22"/>
              </w:rPr>
              <w:br/>
              <w:t>• Reduce the number of students with 20+ days</w:t>
            </w:r>
          </w:p>
        </w:tc>
      </w:tr>
      <w:tr w:rsidR="00894A93" w14:paraId="586C7A41" w14:textId="77777777" w:rsidTr="00A66187">
        <w:trPr>
          <w:trHeight w:val="110"/>
        </w:trPr>
        <w:tc>
          <w:tcPr>
            <w:tcW w:w="3119" w:type="dxa"/>
            <w:shd w:val="clear" w:color="auto" w:fill="D9D9D9" w:themeFill="background1" w:themeFillShade="D9"/>
          </w:tcPr>
          <w:p w14:paraId="5560C19E" w14:textId="77777777" w:rsidR="001070A4" w:rsidRPr="00DF1735" w:rsidRDefault="001070A4" w:rsidP="00DF5AC6">
            <w:pPr>
              <w:pStyle w:val="ESBodyText"/>
              <w:spacing w:after="0"/>
              <w:rPr>
                <w:sz w:val="20"/>
                <w:szCs w:val="24"/>
                <w:lang w:val="en-AU"/>
              </w:rPr>
            </w:pPr>
            <w:r w:rsidRPr="00DF1735">
              <w:rPr>
                <w:sz w:val="20"/>
                <w:szCs w:val="24"/>
                <w:lang w:val="en-AU"/>
              </w:rPr>
              <w:lastRenderedPageBreak/>
              <w:t>Commentary on progress</w:t>
            </w:r>
          </w:p>
        </w:tc>
        <w:tc>
          <w:tcPr>
            <w:tcW w:w="11996" w:type="dxa"/>
            <w:gridSpan w:val="4"/>
          </w:tcPr>
          <w:p w14:paraId="7BF09AB8" w14:textId="77777777" w:rsidR="001070A4" w:rsidRPr="00DF1735" w:rsidRDefault="001070A4" w:rsidP="00DF5AC6">
            <w:pPr>
              <w:pStyle w:val="ESBodyText"/>
              <w:spacing w:after="0"/>
              <w:rPr>
                <w:sz w:val="20"/>
                <w:szCs w:val="24"/>
                <w:lang w:val="en-AU"/>
              </w:rPr>
            </w:pPr>
          </w:p>
        </w:tc>
      </w:tr>
      <w:tr w:rsidR="00894A93" w14:paraId="247A8187" w14:textId="77777777" w:rsidTr="00A66187">
        <w:trPr>
          <w:trHeight w:val="110"/>
        </w:trPr>
        <w:tc>
          <w:tcPr>
            <w:tcW w:w="3119" w:type="dxa"/>
            <w:shd w:val="clear" w:color="auto" w:fill="D9D9D9" w:themeFill="background1" w:themeFillShade="D9"/>
          </w:tcPr>
          <w:p w14:paraId="549B01BA" w14:textId="77777777" w:rsidR="001070A4" w:rsidRPr="00DF1735" w:rsidRDefault="001070A4" w:rsidP="00DF5AC6">
            <w:pPr>
              <w:pStyle w:val="ESBodyText"/>
              <w:spacing w:after="0"/>
              <w:rPr>
                <w:sz w:val="20"/>
                <w:szCs w:val="24"/>
                <w:lang w:val="en-AU"/>
              </w:rPr>
            </w:pPr>
            <w:r w:rsidRPr="00DF1735">
              <w:rPr>
                <w:sz w:val="20"/>
                <w:szCs w:val="24"/>
                <w:lang w:val="en-AU"/>
              </w:rPr>
              <w:t>Enablers</w:t>
            </w:r>
          </w:p>
        </w:tc>
        <w:tc>
          <w:tcPr>
            <w:tcW w:w="11996" w:type="dxa"/>
            <w:gridSpan w:val="4"/>
          </w:tcPr>
          <w:p w14:paraId="599E2EE9" w14:textId="77777777" w:rsidR="001070A4" w:rsidRPr="00DF1735" w:rsidRDefault="001070A4" w:rsidP="00DF5AC6">
            <w:pPr>
              <w:pStyle w:val="ESBodyText"/>
              <w:spacing w:after="0"/>
              <w:rPr>
                <w:sz w:val="20"/>
                <w:szCs w:val="24"/>
                <w:lang w:val="en-AU"/>
              </w:rPr>
            </w:pPr>
          </w:p>
        </w:tc>
      </w:tr>
      <w:tr w:rsidR="00894A93" w14:paraId="367BF315" w14:textId="77777777" w:rsidTr="00A66187">
        <w:trPr>
          <w:trHeight w:val="110"/>
        </w:trPr>
        <w:tc>
          <w:tcPr>
            <w:tcW w:w="3119" w:type="dxa"/>
            <w:shd w:val="clear" w:color="auto" w:fill="D9D9D9" w:themeFill="background1" w:themeFillShade="D9"/>
          </w:tcPr>
          <w:p w14:paraId="0AC7EC91" w14:textId="77777777" w:rsidR="001070A4" w:rsidRPr="00DF1735" w:rsidRDefault="001070A4" w:rsidP="00DF5AC6">
            <w:pPr>
              <w:pStyle w:val="ESBodyText"/>
              <w:spacing w:after="0"/>
              <w:rPr>
                <w:sz w:val="20"/>
                <w:szCs w:val="24"/>
                <w:lang w:val="en-AU"/>
              </w:rPr>
            </w:pPr>
            <w:r w:rsidRPr="00DF1735">
              <w:rPr>
                <w:sz w:val="20"/>
                <w:szCs w:val="24"/>
                <w:lang w:val="en-AU"/>
              </w:rPr>
              <w:t>Barriers</w:t>
            </w:r>
          </w:p>
        </w:tc>
        <w:tc>
          <w:tcPr>
            <w:tcW w:w="11996" w:type="dxa"/>
            <w:gridSpan w:val="4"/>
          </w:tcPr>
          <w:p w14:paraId="32CB25F5" w14:textId="77777777" w:rsidR="001070A4" w:rsidRPr="00DF1735" w:rsidRDefault="001070A4" w:rsidP="00DF5AC6">
            <w:pPr>
              <w:pStyle w:val="ESBodyText"/>
              <w:spacing w:after="0"/>
              <w:rPr>
                <w:sz w:val="20"/>
                <w:szCs w:val="24"/>
                <w:lang w:val="en-AU"/>
              </w:rPr>
            </w:pPr>
          </w:p>
        </w:tc>
      </w:tr>
      <w:tr w:rsidR="00894A93" w14:paraId="63584CDF" w14:textId="77777777" w:rsidTr="00A66187">
        <w:trPr>
          <w:trHeight w:val="110"/>
        </w:trPr>
        <w:tc>
          <w:tcPr>
            <w:tcW w:w="3119" w:type="dxa"/>
            <w:shd w:val="clear" w:color="auto" w:fill="D9D9D9" w:themeFill="background1" w:themeFillShade="D9"/>
          </w:tcPr>
          <w:p w14:paraId="4C29469E" w14:textId="77777777" w:rsidR="001070A4" w:rsidRPr="00DF1735" w:rsidRDefault="001070A4" w:rsidP="00DF5AC6">
            <w:pPr>
              <w:pStyle w:val="ESBodyText"/>
              <w:spacing w:after="0"/>
              <w:rPr>
                <w:sz w:val="20"/>
                <w:szCs w:val="24"/>
                <w:lang w:val="en-AU"/>
              </w:rPr>
            </w:pPr>
            <w:r w:rsidRPr="00DF1735">
              <w:rPr>
                <w:sz w:val="20"/>
                <w:szCs w:val="24"/>
                <w:lang w:val="en-AU"/>
              </w:rPr>
              <w:t>OPTIONAL: Upload evidence</w:t>
            </w:r>
          </w:p>
        </w:tc>
        <w:tc>
          <w:tcPr>
            <w:tcW w:w="11996" w:type="dxa"/>
            <w:gridSpan w:val="4"/>
          </w:tcPr>
          <w:p w14:paraId="6686FB01" w14:textId="77777777" w:rsidR="001070A4" w:rsidRPr="00DF1735" w:rsidRDefault="001070A4" w:rsidP="00DF5AC6">
            <w:pPr>
              <w:pStyle w:val="ESBodyText"/>
              <w:spacing w:after="0"/>
              <w:rPr>
                <w:sz w:val="20"/>
                <w:szCs w:val="24"/>
                <w:lang w:val="en-AU"/>
              </w:rPr>
            </w:pPr>
          </w:p>
        </w:tc>
      </w:tr>
      <w:tr w:rsidR="00894A93" w14:paraId="5FE7217D" w14:textId="77777777" w:rsidTr="00C2151D">
        <w:trPr>
          <w:trHeight w:val="549"/>
        </w:trPr>
        <w:tc>
          <w:tcPr>
            <w:tcW w:w="3119" w:type="dxa"/>
            <w:shd w:val="clear" w:color="auto" w:fill="D9D9D9" w:themeFill="background1" w:themeFillShade="D9"/>
          </w:tcPr>
          <w:p w14:paraId="4D89FC59" w14:textId="77777777" w:rsidR="001070A4" w:rsidRPr="00DF1735" w:rsidRDefault="001070A4" w:rsidP="00DF5AC6">
            <w:pPr>
              <w:pStyle w:val="Heading3"/>
              <w:spacing w:before="0" w:after="0"/>
              <w:rPr>
                <w:szCs w:val="24"/>
                <w:lang w:val="en-AU"/>
              </w:rPr>
            </w:pPr>
            <w:r w:rsidRPr="00DF1735">
              <w:rPr>
                <w:szCs w:val="24"/>
                <w:lang w:val="en-AU"/>
              </w:rPr>
              <w:t>Activities</w:t>
            </w:r>
          </w:p>
        </w:tc>
        <w:tc>
          <w:tcPr>
            <w:tcW w:w="3822" w:type="dxa"/>
            <w:shd w:val="clear" w:color="auto" w:fill="D9D9D9" w:themeFill="background1" w:themeFillShade="D9"/>
          </w:tcPr>
          <w:p w14:paraId="41A2CD68" w14:textId="77777777" w:rsidR="001070A4" w:rsidRPr="00DF1735" w:rsidRDefault="001070A4" w:rsidP="00DF5AC6">
            <w:pPr>
              <w:pStyle w:val="Heading3"/>
              <w:spacing w:before="0" w:after="0"/>
              <w:rPr>
                <w:szCs w:val="24"/>
                <w:lang w:val="en-AU"/>
              </w:rPr>
            </w:pPr>
            <w:r w:rsidRPr="00DF1735">
              <w:rPr>
                <w:szCs w:val="24"/>
                <w:lang w:val="en-AU"/>
              </w:rPr>
              <w:t>Activity</w:t>
            </w:r>
          </w:p>
        </w:tc>
        <w:tc>
          <w:tcPr>
            <w:tcW w:w="3686" w:type="dxa"/>
            <w:shd w:val="clear" w:color="auto" w:fill="D9D9D9" w:themeFill="background1" w:themeFillShade="D9"/>
          </w:tcPr>
          <w:p w14:paraId="1DAED7EA" w14:textId="77777777" w:rsidR="001070A4" w:rsidRPr="00DF1735" w:rsidRDefault="001070A4" w:rsidP="00DF5AC6">
            <w:pPr>
              <w:pStyle w:val="Heading3"/>
              <w:spacing w:before="0" w:after="0"/>
              <w:rPr>
                <w:szCs w:val="24"/>
                <w:lang w:val="en-AU"/>
              </w:rPr>
            </w:pPr>
            <w:r w:rsidRPr="00DF1735">
              <w:rPr>
                <w:szCs w:val="24"/>
                <w:lang w:val="en-AU"/>
              </w:rPr>
              <w:t>Who</w:t>
            </w:r>
          </w:p>
        </w:tc>
        <w:tc>
          <w:tcPr>
            <w:tcW w:w="2238" w:type="dxa"/>
            <w:shd w:val="clear" w:color="auto" w:fill="D9D9D9" w:themeFill="background1" w:themeFillShade="D9"/>
          </w:tcPr>
          <w:p w14:paraId="579DEA46" w14:textId="77777777" w:rsidR="001070A4" w:rsidRPr="00DF1735" w:rsidRDefault="001070A4" w:rsidP="00DF5AC6">
            <w:pPr>
              <w:pStyle w:val="Heading3"/>
              <w:spacing w:before="0" w:after="0"/>
              <w:rPr>
                <w:szCs w:val="24"/>
                <w:lang w:val="en-AU"/>
              </w:rPr>
            </w:pPr>
            <w:r w:rsidRPr="00DF1735">
              <w:rPr>
                <w:szCs w:val="24"/>
                <w:lang w:val="en-AU"/>
              </w:rPr>
              <w:t>When</w:t>
            </w:r>
          </w:p>
        </w:tc>
        <w:tc>
          <w:tcPr>
            <w:tcW w:w="2250" w:type="dxa"/>
            <w:shd w:val="clear" w:color="auto" w:fill="D9D9D9" w:themeFill="background1" w:themeFillShade="D9"/>
          </w:tcPr>
          <w:p w14:paraId="60315718" w14:textId="77777777" w:rsidR="001070A4" w:rsidRPr="00DF1735" w:rsidRDefault="001070A4" w:rsidP="00DF5AC6">
            <w:pPr>
              <w:pStyle w:val="Heading3"/>
              <w:spacing w:before="0" w:after="0"/>
              <w:rPr>
                <w:szCs w:val="24"/>
                <w:lang w:val="en-AU"/>
              </w:rPr>
            </w:pPr>
            <w:r w:rsidRPr="00DF1735">
              <w:rPr>
                <w:szCs w:val="24"/>
                <w:lang w:val="en-AU"/>
              </w:rPr>
              <w:t>Percentage complete</w:t>
            </w:r>
          </w:p>
        </w:tc>
      </w:tr>
      <w:tr w:rsidR="00894A93" w14:paraId="0A08B995" w14:textId="77777777" w:rsidTr="00C2151D">
        <w:trPr>
          <w:trHeight w:val="20"/>
        </w:trPr>
        <w:tc>
          <w:tcPr>
            <w:tcW w:w="3119" w:type="dxa"/>
          </w:tcPr>
          <w:p w14:paraId="40FC9638" w14:textId="77777777" w:rsidR="001070A4" w:rsidRPr="00DF1735" w:rsidRDefault="001070A4" w:rsidP="00DF5AC6">
            <w:pPr>
              <w:pStyle w:val="ESBodyText"/>
              <w:spacing w:after="0"/>
              <w:rPr>
                <w:sz w:val="20"/>
                <w:szCs w:val="24"/>
                <w:lang w:val="en-AU"/>
              </w:rPr>
            </w:pPr>
            <w:r>
              <w:rPr>
                <w:rFonts w:eastAsia="Arial"/>
                <w:sz w:val="22"/>
              </w:rPr>
              <w:t>Activity 1</w:t>
            </w:r>
          </w:p>
        </w:tc>
        <w:tc>
          <w:tcPr>
            <w:tcW w:w="3822" w:type="dxa"/>
          </w:tcPr>
          <w:p w14:paraId="351BCC12" w14:textId="77777777" w:rsidR="001070A4" w:rsidRPr="00DF1735" w:rsidRDefault="001070A4" w:rsidP="00DF5AC6">
            <w:pPr>
              <w:pStyle w:val="ESBodyText"/>
              <w:spacing w:after="0"/>
              <w:rPr>
                <w:sz w:val="20"/>
                <w:szCs w:val="24"/>
                <w:lang w:val="en-AU"/>
              </w:rPr>
            </w:pPr>
            <w:r>
              <w:rPr>
                <w:rFonts w:eastAsia="Arial"/>
                <w:sz w:val="22"/>
              </w:rPr>
              <w:t>Identify students with chronic absence rates and develop individual re-engagement plans</w:t>
            </w:r>
          </w:p>
        </w:tc>
        <w:tc>
          <w:tcPr>
            <w:tcW w:w="3686" w:type="dxa"/>
          </w:tcPr>
          <w:p w14:paraId="06708D55"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6EAB19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tc>
        <w:tc>
          <w:tcPr>
            <w:tcW w:w="2238" w:type="dxa"/>
          </w:tcPr>
          <w:p w14:paraId="14AC0B8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742344C" w14:textId="77777777" w:rsidR="00894A93" w:rsidRDefault="001070A4">
            <w:r>
              <w:rPr>
                <w:rFonts w:eastAsia="Arial"/>
                <w:sz w:val="22"/>
              </w:rPr>
              <w:t>to:</w:t>
            </w:r>
            <w:r>
              <w:rPr>
                <w:rFonts w:eastAsia="Arial"/>
                <w:sz w:val="22"/>
              </w:rPr>
              <w:br/>
              <w:t>Term 4</w:t>
            </w:r>
          </w:p>
        </w:tc>
        <w:tc>
          <w:tcPr>
            <w:tcW w:w="2250" w:type="dxa"/>
          </w:tcPr>
          <w:p w14:paraId="31DD18AF"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3FCCE69" w14:textId="77777777" w:rsidTr="00C2151D">
        <w:trPr>
          <w:trHeight w:val="20"/>
        </w:trPr>
        <w:tc>
          <w:tcPr>
            <w:tcW w:w="3119" w:type="dxa"/>
          </w:tcPr>
          <w:p w14:paraId="0BC451F6" w14:textId="77777777" w:rsidR="001070A4" w:rsidRPr="00DF1735" w:rsidRDefault="001070A4" w:rsidP="00DF5AC6">
            <w:pPr>
              <w:pStyle w:val="ESBodyText"/>
              <w:spacing w:after="0"/>
              <w:rPr>
                <w:sz w:val="20"/>
                <w:szCs w:val="24"/>
                <w:lang w:val="en-AU"/>
              </w:rPr>
            </w:pPr>
            <w:r>
              <w:rPr>
                <w:rFonts w:eastAsia="Arial"/>
                <w:sz w:val="22"/>
              </w:rPr>
              <w:t>Activity 2</w:t>
            </w:r>
          </w:p>
        </w:tc>
        <w:tc>
          <w:tcPr>
            <w:tcW w:w="3822" w:type="dxa"/>
          </w:tcPr>
          <w:p w14:paraId="05891320" w14:textId="77777777" w:rsidR="001070A4" w:rsidRPr="00DF1735" w:rsidRDefault="001070A4" w:rsidP="00DF5AC6">
            <w:pPr>
              <w:pStyle w:val="ESBodyText"/>
              <w:spacing w:after="0"/>
              <w:rPr>
                <w:sz w:val="20"/>
                <w:szCs w:val="24"/>
                <w:lang w:val="en-AU"/>
              </w:rPr>
            </w:pPr>
            <w:r>
              <w:rPr>
                <w:rFonts w:eastAsia="Arial"/>
                <w:sz w:val="22"/>
              </w:rPr>
              <w:t>Leadership team and staff to conduct interviews with students and families to investigate reasons for absence</w:t>
            </w:r>
          </w:p>
        </w:tc>
        <w:tc>
          <w:tcPr>
            <w:tcW w:w="3686" w:type="dxa"/>
          </w:tcPr>
          <w:p w14:paraId="76AF746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4411CC6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Teacher(s)</w:t>
            </w:r>
          </w:p>
        </w:tc>
        <w:tc>
          <w:tcPr>
            <w:tcW w:w="2238" w:type="dxa"/>
          </w:tcPr>
          <w:p w14:paraId="79DBEA7A"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04BF40B6" w14:textId="77777777" w:rsidR="00894A93" w:rsidRDefault="001070A4">
            <w:r>
              <w:rPr>
                <w:rFonts w:eastAsia="Arial"/>
                <w:sz w:val="22"/>
              </w:rPr>
              <w:t>to:</w:t>
            </w:r>
            <w:r>
              <w:rPr>
                <w:rFonts w:eastAsia="Arial"/>
                <w:sz w:val="22"/>
              </w:rPr>
              <w:br/>
              <w:t>Term 4</w:t>
            </w:r>
          </w:p>
        </w:tc>
        <w:tc>
          <w:tcPr>
            <w:tcW w:w="2250" w:type="dxa"/>
          </w:tcPr>
          <w:p w14:paraId="3822394B"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1CCDAE07" w14:textId="77777777" w:rsidTr="00C2151D">
        <w:trPr>
          <w:trHeight w:val="20"/>
        </w:trPr>
        <w:tc>
          <w:tcPr>
            <w:tcW w:w="3119" w:type="dxa"/>
          </w:tcPr>
          <w:p w14:paraId="648755A7" w14:textId="77777777" w:rsidR="001070A4" w:rsidRPr="00DF1735" w:rsidRDefault="001070A4" w:rsidP="00DF5AC6">
            <w:pPr>
              <w:pStyle w:val="ESBodyText"/>
              <w:spacing w:after="0"/>
              <w:rPr>
                <w:sz w:val="20"/>
                <w:szCs w:val="24"/>
                <w:lang w:val="en-AU"/>
              </w:rPr>
            </w:pPr>
            <w:r>
              <w:rPr>
                <w:rFonts w:eastAsia="Arial"/>
                <w:sz w:val="22"/>
              </w:rPr>
              <w:t>Activity 3</w:t>
            </w:r>
          </w:p>
        </w:tc>
        <w:tc>
          <w:tcPr>
            <w:tcW w:w="3822" w:type="dxa"/>
          </w:tcPr>
          <w:p w14:paraId="36EDDAC2" w14:textId="77777777" w:rsidR="001070A4" w:rsidRPr="00DF1735" w:rsidRDefault="001070A4" w:rsidP="00DF5AC6">
            <w:pPr>
              <w:pStyle w:val="ESBodyText"/>
              <w:spacing w:after="0"/>
              <w:rPr>
                <w:sz w:val="20"/>
                <w:szCs w:val="24"/>
                <w:lang w:val="en-AU"/>
              </w:rPr>
            </w:pPr>
            <w:r>
              <w:rPr>
                <w:rFonts w:eastAsia="Arial"/>
                <w:sz w:val="22"/>
              </w:rPr>
              <w:t>Develop an action plan and flow chart that outlines our attendance processes for staff and parents.</w:t>
            </w:r>
          </w:p>
        </w:tc>
        <w:tc>
          <w:tcPr>
            <w:tcW w:w="3686" w:type="dxa"/>
          </w:tcPr>
          <w:p w14:paraId="5DEE1E50"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30DDB1A"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159B277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7C461B2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88DA5D4" w14:textId="77777777" w:rsidR="00894A93" w:rsidRDefault="001070A4">
            <w:r>
              <w:rPr>
                <w:rFonts w:eastAsia="Arial"/>
                <w:sz w:val="22"/>
              </w:rPr>
              <w:t>to:</w:t>
            </w:r>
            <w:r>
              <w:rPr>
                <w:rFonts w:eastAsia="Arial"/>
                <w:sz w:val="22"/>
              </w:rPr>
              <w:br/>
              <w:t>Term 1</w:t>
            </w:r>
          </w:p>
        </w:tc>
        <w:tc>
          <w:tcPr>
            <w:tcW w:w="2250" w:type="dxa"/>
          </w:tcPr>
          <w:p w14:paraId="5D1F8211"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4E423388" w14:textId="77777777" w:rsidTr="00C2151D">
        <w:trPr>
          <w:trHeight w:val="20"/>
        </w:trPr>
        <w:tc>
          <w:tcPr>
            <w:tcW w:w="3119" w:type="dxa"/>
          </w:tcPr>
          <w:p w14:paraId="199A12F2" w14:textId="77777777" w:rsidR="001070A4" w:rsidRPr="00DF1735" w:rsidRDefault="001070A4" w:rsidP="00DF5AC6">
            <w:pPr>
              <w:pStyle w:val="ESBodyText"/>
              <w:spacing w:after="0"/>
              <w:rPr>
                <w:sz w:val="20"/>
                <w:szCs w:val="24"/>
                <w:lang w:val="en-AU"/>
              </w:rPr>
            </w:pPr>
            <w:r>
              <w:rPr>
                <w:rFonts w:eastAsia="Arial"/>
                <w:sz w:val="22"/>
              </w:rPr>
              <w:t>Activity 4</w:t>
            </w:r>
          </w:p>
        </w:tc>
        <w:tc>
          <w:tcPr>
            <w:tcW w:w="3822" w:type="dxa"/>
          </w:tcPr>
          <w:p w14:paraId="46D57D92" w14:textId="77777777" w:rsidR="001070A4" w:rsidRPr="00DF1735" w:rsidRDefault="001070A4" w:rsidP="00DF5AC6">
            <w:pPr>
              <w:pStyle w:val="ESBodyText"/>
              <w:spacing w:after="0"/>
              <w:rPr>
                <w:sz w:val="20"/>
                <w:szCs w:val="24"/>
                <w:lang w:val="en-AU"/>
              </w:rPr>
            </w:pPr>
            <w:r>
              <w:rPr>
                <w:rFonts w:eastAsia="Arial"/>
                <w:sz w:val="22"/>
              </w:rPr>
              <w:t>Clearly defined processes for the MTSS for attendance e.g. what rates of attendance for each tier.</w:t>
            </w:r>
          </w:p>
        </w:tc>
        <w:tc>
          <w:tcPr>
            <w:tcW w:w="3686" w:type="dxa"/>
          </w:tcPr>
          <w:p w14:paraId="073F1199"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1992DFF8"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Wellbeing team </w:t>
            </w:r>
          </w:p>
          <w:p w14:paraId="32A6E837"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School improvement team</w:t>
            </w:r>
          </w:p>
        </w:tc>
        <w:tc>
          <w:tcPr>
            <w:tcW w:w="2238" w:type="dxa"/>
          </w:tcPr>
          <w:p w14:paraId="48274585"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25A2DA5B" w14:textId="77777777" w:rsidR="00894A93" w:rsidRDefault="001070A4">
            <w:r>
              <w:rPr>
                <w:rFonts w:eastAsia="Arial"/>
                <w:sz w:val="22"/>
              </w:rPr>
              <w:t>to:</w:t>
            </w:r>
            <w:r>
              <w:rPr>
                <w:rFonts w:eastAsia="Arial"/>
                <w:sz w:val="22"/>
              </w:rPr>
              <w:br/>
              <w:t>Term 1</w:t>
            </w:r>
          </w:p>
        </w:tc>
        <w:tc>
          <w:tcPr>
            <w:tcW w:w="2250" w:type="dxa"/>
          </w:tcPr>
          <w:p w14:paraId="739FA32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119D742" w14:textId="77777777" w:rsidTr="00C2151D">
        <w:trPr>
          <w:trHeight w:val="20"/>
        </w:trPr>
        <w:tc>
          <w:tcPr>
            <w:tcW w:w="3119" w:type="dxa"/>
          </w:tcPr>
          <w:p w14:paraId="5CBFBCB3" w14:textId="77777777" w:rsidR="001070A4" w:rsidRPr="00DF1735" w:rsidRDefault="001070A4" w:rsidP="00DF5AC6">
            <w:pPr>
              <w:pStyle w:val="ESBodyText"/>
              <w:spacing w:after="0"/>
              <w:rPr>
                <w:sz w:val="20"/>
                <w:szCs w:val="24"/>
                <w:lang w:val="en-AU"/>
              </w:rPr>
            </w:pPr>
            <w:r>
              <w:rPr>
                <w:rFonts w:eastAsia="Arial"/>
                <w:sz w:val="22"/>
              </w:rPr>
              <w:lastRenderedPageBreak/>
              <w:t>Activity 5</w:t>
            </w:r>
          </w:p>
        </w:tc>
        <w:tc>
          <w:tcPr>
            <w:tcW w:w="3822" w:type="dxa"/>
          </w:tcPr>
          <w:p w14:paraId="42B70621" w14:textId="77777777" w:rsidR="001070A4" w:rsidRPr="00DF1735" w:rsidRDefault="001070A4" w:rsidP="00DF5AC6">
            <w:pPr>
              <w:pStyle w:val="ESBodyText"/>
              <w:spacing w:after="0"/>
              <w:rPr>
                <w:sz w:val="20"/>
                <w:szCs w:val="24"/>
                <w:lang w:val="en-AU"/>
              </w:rPr>
            </w:pPr>
            <w:r>
              <w:rPr>
                <w:rFonts w:eastAsia="Arial"/>
                <w:sz w:val="22"/>
              </w:rPr>
              <w:t>Engage in a partnership with Area staff to audit school processes and lead the work around attendance</w:t>
            </w:r>
            <w:r>
              <w:rPr>
                <w:rFonts w:eastAsia="Arial"/>
                <w:sz w:val="22"/>
              </w:rPr>
              <w:br/>
            </w:r>
          </w:p>
        </w:tc>
        <w:tc>
          <w:tcPr>
            <w:tcW w:w="3686" w:type="dxa"/>
          </w:tcPr>
          <w:p w14:paraId="0272F76F"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p w14:paraId="0F8B0FD4"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Assistant principal</w:t>
            </w:r>
          </w:p>
          <w:p w14:paraId="64EAFBD3"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25CBCD42"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68E1D45" w14:textId="77777777" w:rsidR="00894A93" w:rsidRDefault="001070A4">
            <w:r>
              <w:rPr>
                <w:rFonts w:eastAsia="Arial"/>
                <w:sz w:val="22"/>
              </w:rPr>
              <w:t>to:</w:t>
            </w:r>
            <w:r>
              <w:rPr>
                <w:rFonts w:eastAsia="Arial"/>
                <w:sz w:val="22"/>
              </w:rPr>
              <w:br/>
              <w:t>Term 4</w:t>
            </w:r>
          </w:p>
        </w:tc>
        <w:tc>
          <w:tcPr>
            <w:tcW w:w="2250" w:type="dxa"/>
          </w:tcPr>
          <w:p w14:paraId="65058DB2"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6C508FBC" w14:textId="77777777" w:rsidTr="00C2151D">
        <w:trPr>
          <w:trHeight w:val="20"/>
        </w:trPr>
        <w:tc>
          <w:tcPr>
            <w:tcW w:w="3119" w:type="dxa"/>
          </w:tcPr>
          <w:p w14:paraId="7763C089" w14:textId="77777777" w:rsidR="001070A4" w:rsidRPr="00DF1735" w:rsidRDefault="001070A4" w:rsidP="00DF5AC6">
            <w:pPr>
              <w:pStyle w:val="ESBodyText"/>
              <w:spacing w:after="0"/>
              <w:rPr>
                <w:sz w:val="20"/>
                <w:szCs w:val="24"/>
                <w:lang w:val="en-AU"/>
              </w:rPr>
            </w:pPr>
            <w:r>
              <w:rPr>
                <w:rFonts w:eastAsia="Arial"/>
                <w:sz w:val="22"/>
              </w:rPr>
              <w:t>Activity 6</w:t>
            </w:r>
          </w:p>
        </w:tc>
        <w:tc>
          <w:tcPr>
            <w:tcW w:w="3822" w:type="dxa"/>
          </w:tcPr>
          <w:p w14:paraId="48DE4580" w14:textId="77777777" w:rsidR="001070A4" w:rsidRPr="00DF1735" w:rsidRDefault="001070A4" w:rsidP="00DF5AC6">
            <w:pPr>
              <w:pStyle w:val="ESBodyText"/>
              <w:spacing w:after="0"/>
              <w:rPr>
                <w:sz w:val="20"/>
                <w:szCs w:val="24"/>
                <w:lang w:val="en-AU"/>
              </w:rPr>
            </w:pPr>
            <w:r>
              <w:rPr>
                <w:rFonts w:eastAsia="Arial"/>
                <w:sz w:val="22"/>
              </w:rPr>
              <w:t>Employ a staff member as the leader of Disability and Inclusion</w:t>
            </w:r>
          </w:p>
        </w:tc>
        <w:tc>
          <w:tcPr>
            <w:tcW w:w="3686" w:type="dxa"/>
          </w:tcPr>
          <w:p w14:paraId="121D118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0036FDBB"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58B0A88D" w14:textId="77777777" w:rsidR="00894A93" w:rsidRDefault="001070A4">
            <w:r>
              <w:rPr>
                <w:rFonts w:eastAsia="Arial"/>
                <w:sz w:val="22"/>
              </w:rPr>
              <w:t>to:</w:t>
            </w:r>
            <w:r>
              <w:rPr>
                <w:rFonts w:eastAsia="Arial"/>
                <w:sz w:val="22"/>
              </w:rPr>
              <w:br/>
              <w:t>Term 4</w:t>
            </w:r>
          </w:p>
        </w:tc>
        <w:tc>
          <w:tcPr>
            <w:tcW w:w="2250" w:type="dxa"/>
          </w:tcPr>
          <w:p w14:paraId="0C3F1D37"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5FDCC8AA" w14:textId="77777777" w:rsidTr="00C2151D">
        <w:trPr>
          <w:trHeight w:val="20"/>
        </w:trPr>
        <w:tc>
          <w:tcPr>
            <w:tcW w:w="3119" w:type="dxa"/>
          </w:tcPr>
          <w:p w14:paraId="69A70772" w14:textId="77777777" w:rsidR="001070A4" w:rsidRPr="00DF1735" w:rsidRDefault="001070A4" w:rsidP="00DF5AC6">
            <w:pPr>
              <w:pStyle w:val="ESBodyText"/>
              <w:spacing w:after="0"/>
              <w:rPr>
                <w:sz w:val="20"/>
                <w:szCs w:val="24"/>
                <w:lang w:val="en-AU"/>
              </w:rPr>
            </w:pPr>
            <w:r>
              <w:rPr>
                <w:rFonts w:eastAsia="Arial"/>
                <w:sz w:val="22"/>
              </w:rPr>
              <w:t>Activity 7</w:t>
            </w:r>
          </w:p>
        </w:tc>
        <w:tc>
          <w:tcPr>
            <w:tcW w:w="3822" w:type="dxa"/>
          </w:tcPr>
          <w:p w14:paraId="47D58CD6" w14:textId="77777777" w:rsidR="001070A4" w:rsidRPr="00DF1735" w:rsidRDefault="001070A4" w:rsidP="00DF5AC6">
            <w:pPr>
              <w:pStyle w:val="ESBodyText"/>
              <w:spacing w:after="0"/>
              <w:rPr>
                <w:sz w:val="20"/>
                <w:szCs w:val="24"/>
                <w:lang w:val="en-AU"/>
              </w:rPr>
            </w:pPr>
            <w:r>
              <w:rPr>
                <w:rFonts w:eastAsia="Arial"/>
                <w:sz w:val="22"/>
              </w:rPr>
              <w:t>Prioritise Attendance as a role and responsibility area for the AP to oversee with the Wellbeing and Engagement Leader</w:t>
            </w:r>
          </w:p>
        </w:tc>
        <w:tc>
          <w:tcPr>
            <w:tcW w:w="3686" w:type="dxa"/>
          </w:tcPr>
          <w:p w14:paraId="6688C136"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7691BCC"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Principal</w:t>
            </w:r>
          </w:p>
          <w:p w14:paraId="065C1929" w14:textId="77777777" w:rsidR="00894A93" w:rsidRDefault="001070A4">
            <w:r>
              <w:rPr>
                <w:rFonts w:ascii="Wingdings" w:eastAsia="Wingdings" w:hAnsi="Wingdings" w:cs="Wingdings"/>
                <w:color w:val="008000"/>
                <w:sz w:val="24"/>
              </w:rPr>
              <w:sym w:font="Wingdings" w:char="F0FE"/>
            </w:r>
            <w:r>
              <w:rPr>
                <w:rFonts w:eastAsia="Arial"/>
                <w:color w:val="000000"/>
                <w:sz w:val="22"/>
              </w:rPr>
              <w:t xml:space="preserve"> Student wellbeing co-ordinator</w:t>
            </w:r>
          </w:p>
        </w:tc>
        <w:tc>
          <w:tcPr>
            <w:tcW w:w="2238" w:type="dxa"/>
          </w:tcPr>
          <w:p w14:paraId="163DE84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6004AFFA" w14:textId="77777777" w:rsidR="00894A93" w:rsidRDefault="001070A4">
            <w:r>
              <w:rPr>
                <w:rFonts w:eastAsia="Arial"/>
                <w:sz w:val="22"/>
              </w:rPr>
              <w:t>to:</w:t>
            </w:r>
            <w:r>
              <w:rPr>
                <w:rFonts w:eastAsia="Arial"/>
                <w:sz w:val="22"/>
              </w:rPr>
              <w:br/>
              <w:t>Term 4</w:t>
            </w:r>
          </w:p>
        </w:tc>
        <w:tc>
          <w:tcPr>
            <w:tcW w:w="2250" w:type="dxa"/>
          </w:tcPr>
          <w:p w14:paraId="2EDFEEE6"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341F2F63" w14:textId="77777777" w:rsidTr="00C2151D">
        <w:trPr>
          <w:trHeight w:val="20"/>
        </w:trPr>
        <w:tc>
          <w:tcPr>
            <w:tcW w:w="3119" w:type="dxa"/>
          </w:tcPr>
          <w:p w14:paraId="340B1D2A" w14:textId="77777777" w:rsidR="001070A4" w:rsidRPr="00DF1735" w:rsidRDefault="001070A4" w:rsidP="00DF5AC6">
            <w:pPr>
              <w:pStyle w:val="ESBodyText"/>
              <w:spacing w:after="0"/>
              <w:rPr>
                <w:sz w:val="20"/>
                <w:szCs w:val="24"/>
                <w:lang w:val="en-AU"/>
              </w:rPr>
            </w:pPr>
            <w:r>
              <w:rPr>
                <w:rFonts w:eastAsia="Arial"/>
                <w:sz w:val="22"/>
              </w:rPr>
              <w:t>Activity 8</w:t>
            </w:r>
          </w:p>
        </w:tc>
        <w:tc>
          <w:tcPr>
            <w:tcW w:w="3822" w:type="dxa"/>
          </w:tcPr>
          <w:p w14:paraId="296AB451" w14:textId="77777777" w:rsidR="001070A4" w:rsidRPr="00DF1735" w:rsidRDefault="001070A4" w:rsidP="00DF5AC6">
            <w:pPr>
              <w:pStyle w:val="ESBodyText"/>
              <w:spacing w:after="0"/>
              <w:rPr>
                <w:sz w:val="20"/>
                <w:szCs w:val="24"/>
                <w:lang w:val="en-AU"/>
              </w:rPr>
            </w:pPr>
            <w:r>
              <w:rPr>
                <w:rFonts w:eastAsia="Arial"/>
                <w:sz w:val="22"/>
              </w:rPr>
              <w:t xml:space="preserve">Extend our tutor program beyond what we are funded for to cater for student learning needs and improve engagement in school </w:t>
            </w:r>
          </w:p>
        </w:tc>
        <w:tc>
          <w:tcPr>
            <w:tcW w:w="3686" w:type="dxa"/>
          </w:tcPr>
          <w:p w14:paraId="7D945C04"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3F9B086E"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399F2AEB" w14:textId="77777777" w:rsidR="00894A93" w:rsidRDefault="001070A4">
            <w:r>
              <w:rPr>
                <w:rFonts w:eastAsia="Arial"/>
                <w:sz w:val="22"/>
              </w:rPr>
              <w:t>to:</w:t>
            </w:r>
            <w:r>
              <w:rPr>
                <w:rFonts w:eastAsia="Arial"/>
                <w:sz w:val="22"/>
              </w:rPr>
              <w:br/>
              <w:t>Term 4</w:t>
            </w:r>
          </w:p>
        </w:tc>
        <w:tc>
          <w:tcPr>
            <w:tcW w:w="2250" w:type="dxa"/>
          </w:tcPr>
          <w:p w14:paraId="2A3E53BC" w14:textId="77777777" w:rsidR="001070A4" w:rsidRPr="00DF1735" w:rsidRDefault="001070A4" w:rsidP="00DF5AC6">
            <w:pPr>
              <w:pStyle w:val="ESBodyText"/>
              <w:spacing w:after="0"/>
              <w:rPr>
                <w:sz w:val="20"/>
                <w:szCs w:val="24"/>
                <w:lang w:val="en-AU"/>
              </w:rPr>
            </w:pPr>
            <w:r>
              <w:rPr>
                <w:rFonts w:eastAsia="Arial"/>
                <w:color w:val="AF272F"/>
                <w:sz w:val="22"/>
              </w:rPr>
              <w:t>-1%</w:t>
            </w:r>
          </w:p>
        </w:tc>
      </w:tr>
      <w:tr w:rsidR="00894A93" w14:paraId="260C3BBC" w14:textId="77777777" w:rsidTr="00C2151D">
        <w:trPr>
          <w:trHeight w:val="20"/>
        </w:trPr>
        <w:tc>
          <w:tcPr>
            <w:tcW w:w="3119" w:type="dxa"/>
          </w:tcPr>
          <w:p w14:paraId="2B69A582" w14:textId="77777777" w:rsidR="001070A4" w:rsidRPr="00DF1735" w:rsidRDefault="001070A4" w:rsidP="00DF5AC6">
            <w:pPr>
              <w:pStyle w:val="ESBodyText"/>
              <w:spacing w:after="0"/>
              <w:rPr>
                <w:sz w:val="20"/>
                <w:szCs w:val="24"/>
                <w:lang w:val="en-AU"/>
              </w:rPr>
            </w:pPr>
            <w:r>
              <w:rPr>
                <w:rFonts w:eastAsia="Arial"/>
                <w:sz w:val="22"/>
              </w:rPr>
              <w:t>Activity 9</w:t>
            </w:r>
          </w:p>
        </w:tc>
        <w:tc>
          <w:tcPr>
            <w:tcW w:w="3822" w:type="dxa"/>
          </w:tcPr>
          <w:p w14:paraId="0EFF3D14" w14:textId="77777777" w:rsidR="001070A4" w:rsidRPr="00DF1735" w:rsidRDefault="001070A4" w:rsidP="00DF5AC6">
            <w:pPr>
              <w:pStyle w:val="ESBodyText"/>
              <w:spacing w:after="0"/>
              <w:rPr>
                <w:sz w:val="20"/>
                <w:szCs w:val="24"/>
                <w:lang w:val="en-AU"/>
              </w:rPr>
            </w:pPr>
            <w:r>
              <w:rPr>
                <w:rFonts w:eastAsia="Arial"/>
                <w:sz w:val="22"/>
              </w:rPr>
              <w:t>Employ additional ES to support student needs in the Foundation area due to complex needs and trend in high absence data.</w:t>
            </w:r>
          </w:p>
        </w:tc>
        <w:tc>
          <w:tcPr>
            <w:tcW w:w="3686" w:type="dxa"/>
          </w:tcPr>
          <w:p w14:paraId="70D6DB5D" w14:textId="77777777" w:rsidR="001070A4" w:rsidRPr="00DF1735" w:rsidRDefault="001070A4" w:rsidP="00DF5AC6">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Principal</w:t>
            </w:r>
          </w:p>
        </w:tc>
        <w:tc>
          <w:tcPr>
            <w:tcW w:w="2238" w:type="dxa"/>
          </w:tcPr>
          <w:p w14:paraId="7DAA7A57" w14:textId="77777777" w:rsidR="001070A4" w:rsidRPr="00DF1735" w:rsidRDefault="001070A4" w:rsidP="00DF5AC6">
            <w:pPr>
              <w:pStyle w:val="ESBodyText"/>
              <w:spacing w:after="0"/>
              <w:rPr>
                <w:sz w:val="20"/>
                <w:szCs w:val="24"/>
                <w:lang w:val="en-AU"/>
              </w:rPr>
            </w:pPr>
            <w:r>
              <w:rPr>
                <w:rFonts w:eastAsia="Arial"/>
                <w:sz w:val="22"/>
              </w:rPr>
              <w:t>from:</w:t>
            </w:r>
            <w:r>
              <w:rPr>
                <w:rFonts w:eastAsia="Arial"/>
                <w:sz w:val="22"/>
              </w:rPr>
              <w:br/>
              <w:t>Term 1</w:t>
            </w:r>
          </w:p>
          <w:p w14:paraId="102449AE" w14:textId="77777777" w:rsidR="00894A93" w:rsidRDefault="001070A4">
            <w:r>
              <w:rPr>
                <w:rFonts w:eastAsia="Arial"/>
                <w:sz w:val="22"/>
              </w:rPr>
              <w:t>to:</w:t>
            </w:r>
            <w:r>
              <w:rPr>
                <w:rFonts w:eastAsia="Arial"/>
                <w:sz w:val="22"/>
              </w:rPr>
              <w:br/>
              <w:t>Term 4</w:t>
            </w:r>
          </w:p>
        </w:tc>
        <w:tc>
          <w:tcPr>
            <w:tcW w:w="2250" w:type="dxa"/>
          </w:tcPr>
          <w:p w14:paraId="5B2B453E" w14:textId="77777777" w:rsidR="001070A4" w:rsidRPr="00DF1735" w:rsidRDefault="001070A4" w:rsidP="00DF5AC6">
            <w:pPr>
              <w:pStyle w:val="ESBodyText"/>
              <w:spacing w:after="0"/>
              <w:rPr>
                <w:sz w:val="20"/>
                <w:szCs w:val="24"/>
                <w:lang w:val="en-AU"/>
              </w:rPr>
            </w:pPr>
            <w:r>
              <w:rPr>
                <w:rFonts w:eastAsia="Arial"/>
                <w:color w:val="AF272F"/>
                <w:sz w:val="22"/>
              </w:rPr>
              <w:t>-1%</w:t>
            </w:r>
          </w:p>
        </w:tc>
      </w:tr>
    </w:tbl>
    <w:p w14:paraId="3E5C5777" w14:textId="77777777" w:rsidR="00894A93" w:rsidRDefault="00894A93"/>
    <w:p w14:paraId="77944499" w14:textId="77777777" w:rsidR="001070A4" w:rsidRPr="00DF1735" w:rsidRDefault="001070A4" w:rsidP="00491A51">
      <w:pPr>
        <w:ind w:right="2759"/>
        <w:rPr>
          <w:lang w:val="en-AU"/>
        </w:rPr>
        <w:sectPr w:rsidR="001070A4" w:rsidRPr="00DF1735" w:rsidSect="008D63D2">
          <w:headerReference w:type="even" r:id="rId68"/>
          <w:headerReference w:type="default" r:id="rId69"/>
          <w:footerReference w:type="default" r:id="rId70"/>
          <w:headerReference w:type="first" r:id="rId71"/>
          <w:pgSz w:w="16838" w:h="11906" w:orient="landscape" w:code="9"/>
          <w:pgMar w:top="1304" w:right="2036" w:bottom="1240" w:left="810" w:header="624" w:footer="532" w:gutter="0"/>
          <w:pgNumType w:start="2"/>
          <w:cols w:space="397"/>
          <w:docGrid w:linePitch="360"/>
        </w:sectPr>
      </w:pPr>
    </w:p>
    <w:p w14:paraId="0E188FA8" w14:textId="77777777" w:rsidR="001070A4" w:rsidRPr="00DF1735" w:rsidRDefault="001070A4" w:rsidP="00AE1C49">
      <w:pPr>
        <w:ind w:right="-542"/>
        <w:rPr>
          <w:b/>
          <w:color w:val="AF272F"/>
          <w:sz w:val="36"/>
          <w:szCs w:val="44"/>
          <w:lang w:val="en-AU"/>
        </w:rPr>
      </w:pPr>
      <w:r w:rsidRPr="00DF1735">
        <w:rPr>
          <w:b/>
          <w:color w:val="AF272F"/>
          <w:sz w:val="36"/>
          <w:szCs w:val="44"/>
          <w:lang w:val="en-AU"/>
        </w:rPr>
        <w:lastRenderedPageBreak/>
        <w:t xml:space="preserve">Monitoring and Self-assessment - </w:t>
      </w:r>
      <w:r w:rsidRPr="00DF1735">
        <w:rPr>
          <w:b/>
          <w:noProof/>
          <w:color w:val="AF272F"/>
          <w:sz w:val="36"/>
          <w:szCs w:val="44"/>
          <w:lang w:val="en-AU"/>
        </w:rPr>
        <w:t>2025</w:t>
      </w:r>
    </w:p>
    <w:p w14:paraId="5F4BCD10" w14:textId="77777777" w:rsidR="001070A4" w:rsidRPr="00DF1735" w:rsidRDefault="001070A4" w:rsidP="00503442">
      <w:pPr>
        <w:pStyle w:val="ESIntroParagraph"/>
        <w:ind w:left="-567" w:right="1662" w:firstLine="567"/>
        <w:rPr>
          <w:color w:val="595959" w:themeColor="text1" w:themeTint="A6"/>
          <w:lang w:val="en-AU"/>
        </w:rPr>
      </w:pPr>
      <w:r w:rsidRPr="00DF1735">
        <w:rPr>
          <w:color w:val="595959" w:themeColor="text1" w:themeTint="A6"/>
          <w:lang w:val="en-AU"/>
        </w:rPr>
        <w:t>SEIL Feedback</w:t>
      </w:r>
    </w:p>
    <w:p w14:paraId="7A06BF04" w14:textId="77777777" w:rsidR="001070A4" w:rsidRPr="00DF1735" w:rsidRDefault="001070A4" w:rsidP="00503442">
      <w:pPr>
        <w:pStyle w:val="ESIntroParagraph"/>
        <w:ind w:left="-567" w:right="1662" w:firstLine="567"/>
        <w:rPr>
          <w:color w:val="595959" w:themeColor="text1" w:themeTint="A6"/>
          <w:lang w:val="en-AU"/>
        </w:rPr>
      </w:pPr>
    </w:p>
    <w:p w14:paraId="6FDB0558" w14:textId="77777777" w:rsidR="001070A4" w:rsidRPr="00DF1735" w:rsidRDefault="001070A4" w:rsidP="00503442">
      <w:pPr>
        <w:pStyle w:val="ESIntroParagraph"/>
        <w:ind w:left="-567" w:right="1662" w:firstLine="567"/>
        <w:rPr>
          <w:color w:val="595959" w:themeColor="text1" w:themeTint="A6"/>
          <w:lang w:val="en-AU"/>
        </w:rPr>
      </w:pPr>
    </w:p>
    <w:p w14:paraId="4068FBC7" w14:textId="77777777" w:rsidR="001070A4" w:rsidRPr="00DF1735" w:rsidRDefault="001070A4" w:rsidP="00AE1C49">
      <w:pPr>
        <w:ind w:right="2759"/>
        <w:rPr>
          <w:lang w:val="en-AU"/>
        </w:rPr>
      </w:pPr>
    </w:p>
    <w:sectPr w:rsidR="001070A4" w:rsidRPr="00DF1735" w:rsidSect="008D63D2">
      <w:pgSz w:w="16838" w:h="11906" w:orient="landscape" w:code="9"/>
      <w:pgMar w:top="1304" w:right="2036" w:bottom="1240" w:left="810" w:header="624" w:footer="532"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2549" w14:textId="77777777" w:rsidR="001070A4" w:rsidRDefault="001070A4">
      <w:pPr>
        <w:spacing w:after="0" w:line="240" w:lineRule="auto"/>
      </w:pPr>
      <w:r>
        <w:separator/>
      </w:r>
    </w:p>
  </w:endnote>
  <w:endnote w:type="continuationSeparator" w:id="0">
    <w:p w14:paraId="2677A277" w14:textId="77777777" w:rsidR="001070A4" w:rsidRDefault="0010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AF5C" w14:textId="77777777" w:rsidR="001070A4" w:rsidRDefault="001070A4" w:rsidP="002953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E7210A5" w14:textId="77777777" w:rsidR="001070A4" w:rsidRDefault="001070A4" w:rsidP="007B2B2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AD95"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9440" behindDoc="1" locked="0" layoutInCell="1" allowOverlap="1" wp14:anchorId="2D1B8C46" wp14:editId="14E12A48">
          <wp:simplePos x="0" y="0"/>
          <wp:positionH relativeFrom="column">
            <wp:posOffset>11844304</wp:posOffset>
          </wp:positionH>
          <wp:positionV relativeFrom="paragraph">
            <wp:posOffset>-47625</wp:posOffset>
          </wp:positionV>
          <wp:extent cx="1981200" cy="704850"/>
          <wp:effectExtent l="0" t="0" r="0" b="0"/>
          <wp:wrapNone/>
          <wp:docPr id="52152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994610575"/>
      <w:docPartObj>
        <w:docPartGallery w:val="Page Numbers (Bottom of Page)"/>
        <w:docPartUnique/>
      </w:docPartObj>
    </w:sdtPr>
    <w:sdtEndPr>
      <w:rPr>
        <w:noProof/>
      </w:rPr>
    </w:sdtEndPr>
    <w:sdtContent>
      <w:p w14:paraId="0D94EA59"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F95D" w14:textId="77777777" w:rsidR="001070A4" w:rsidRPr="003E29B5" w:rsidRDefault="001070A4" w:rsidP="008766A4">
    <w:r>
      <w:rPr>
        <w:noProof/>
      </w:rPr>
      <w:drawing>
        <wp:anchor distT="0" distB="0" distL="114300" distR="114300" simplePos="0" relativeHeight="251710464" behindDoc="1" locked="0" layoutInCell="1" allowOverlap="1" wp14:anchorId="538ACFD3" wp14:editId="0F53B589">
          <wp:simplePos x="0" y="0"/>
          <wp:positionH relativeFrom="column">
            <wp:posOffset>-140335</wp:posOffset>
          </wp:positionH>
          <wp:positionV relativeFrom="paragraph">
            <wp:posOffset>86360</wp:posOffset>
          </wp:positionV>
          <wp:extent cx="1980000" cy="590400"/>
          <wp:effectExtent l="0" t="0" r="1270" b="635"/>
          <wp:wrapNone/>
          <wp:docPr id="14" name="Picture 14"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ducation State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0000" cy="590400"/>
                  </a:xfrm>
                  <a:prstGeom prst="rect">
                    <a:avLst/>
                  </a:prstGeom>
                  <a:noFill/>
                  <a:ln>
                    <a:noFill/>
                  </a:ln>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5E6D"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2272" behindDoc="1" locked="0" layoutInCell="1" allowOverlap="1" wp14:anchorId="13AA9C1F" wp14:editId="13340E55">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49800331"/>
      <w:docPartObj>
        <w:docPartGallery w:val="Page Numbers (Bottom of Page)"/>
        <w:docPartUnique/>
      </w:docPartObj>
    </w:sdtPr>
    <w:sdtEndPr>
      <w:rPr>
        <w:noProof/>
      </w:rPr>
    </w:sdtEndPr>
    <w:sdtContent>
      <w:p w14:paraId="1A814A33"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C01D"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3296" behindDoc="1" locked="0" layoutInCell="1" allowOverlap="1" wp14:anchorId="26015A12" wp14:editId="1CE91D69">
          <wp:simplePos x="0" y="0"/>
          <wp:positionH relativeFrom="column">
            <wp:posOffset>11844304</wp:posOffset>
          </wp:positionH>
          <wp:positionV relativeFrom="paragraph">
            <wp:posOffset>-47625</wp:posOffset>
          </wp:positionV>
          <wp:extent cx="1981200" cy="704850"/>
          <wp:effectExtent l="0" t="0" r="0" b="0"/>
          <wp:wrapNone/>
          <wp:docPr id="21249280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713300120"/>
      <w:docPartObj>
        <w:docPartGallery w:val="Page Numbers (Bottom of Page)"/>
        <w:docPartUnique/>
      </w:docPartObj>
    </w:sdtPr>
    <w:sdtEndPr>
      <w:rPr>
        <w:noProof/>
      </w:rPr>
    </w:sdtEndPr>
    <w:sdtContent>
      <w:p w14:paraId="1856EBEF"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CAB"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4320" behindDoc="1" locked="0" layoutInCell="1" allowOverlap="1" wp14:anchorId="69E10433" wp14:editId="786AF762">
          <wp:simplePos x="0" y="0"/>
          <wp:positionH relativeFrom="column">
            <wp:posOffset>11844304</wp:posOffset>
          </wp:positionH>
          <wp:positionV relativeFrom="paragraph">
            <wp:posOffset>-47625</wp:posOffset>
          </wp:positionV>
          <wp:extent cx="1981200" cy="704850"/>
          <wp:effectExtent l="0" t="0" r="0" b="0"/>
          <wp:wrapNone/>
          <wp:docPr id="16231621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912899048"/>
      <w:docPartObj>
        <w:docPartGallery w:val="Page Numbers (Bottom of Page)"/>
        <w:docPartUnique/>
      </w:docPartObj>
    </w:sdtPr>
    <w:sdtEndPr>
      <w:rPr>
        <w:noProof/>
      </w:rPr>
    </w:sdtEndPr>
    <w:sdtContent>
      <w:p w14:paraId="3E1DEDAF"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3C2"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5344" behindDoc="1" locked="0" layoutInCell="1" allowOverlap="1" wp14:anchorId="660755AF" wp14:editId="426F19CD">
          <wp:simplePos x="0" y="0"/>
          <wp:positionH relativeFrom="column">
            <wp:posOffset>11844304</wp:posOffset>
          </wp:positionH>
          <wp:positionV relativeFrom="paragraph">
            <wp:posOffset>-47625</wp:posOffset>
          </wp:positionV>
          <wp:extent cx="1981200" cy="704850"/>
          <wp:effectExtent l="0" t="0" r="0" b="0"/>
          <wp:wrapNone/>
          <wp:docPr id="518073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793019921"/>
      <w:docPartObj>
        <w:docPartGallery w:val="Page Numbers (Bottom of Page)"/>
        <w:docPartUnique/>
      </w:docPartObj>
    </w:sdtPr>
    <w:sdtEndPr>
      <w:rPr>
        <w:noProof/>
      </w:rPr>
    </w:sdtEndPr>
    <w:sdtContent>
      <w:p w14:paraId="1DAF98BF"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DC9"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6368" behindDoc="1" locked="0" layoutInCell="1" allowOverlap="1" wp14:anchorId="090500BC" wp14:editId="1FF9EF36">
          <wp:simplePos x="0" y="0"/>
          <wp:positionH relativeFrom="column">
            <wp:posOffset>11844304</wp:posOffset>
          </wp:positionH>
          <wp:positionV relativeFrom="paragraph">
            <wp:posOffset>-47625</wp:posOffset>
          </wp:positionV>
          <wp:extent cx="1981200" cy="704850"/>
          <wp:effectExtent l="0" t="0" r="0" b="0"/>
          <wp:wrapNone/>
          <wp:docPr id="13380788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745067055"/>
      <w:docPartObj>
        <w:docPartGallery w:val="Page Numbers (Bottom of Page)"/>
        <w:docPartUnique/>
      </w:docPartObj>
    </w:sdtPr>
    <w:sdtEndPr>
      <w:rPr>
        <w:noProof/>
      </w:rPr>
    </w:sdtEndPr>
    <w:sdtContent>
      <w:p w14:paraId="6FF856A5"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29D"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7392" behindDoc="1" locked="0" layoutInCell="1" allowOverlap="1" wp14:anchorId="1BB36937" wp14:editId="4CD8290A">
          <wp:simplePos x="0" y="0"/>
          <wp:positionH relativeFrom="column">
            <wp:posOffset>11844304</wp:posOffset>
          </wp:positionH>
          <wp:positionV relativeFrom="paragraph">
            <wp:posOffset>-47625</wp:posOffset>
          </wp:positionV>
          <wp:extent cx="1981200" cy="704850"/>
          <wp:effectExtent l="0" t="0" r="0" b="0"/>
          <wp:wrapNone/>
          <wp:docPr id="945685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118702087"/>
      <w:docPartObj>
        <w:docPartGallery w:val="Page Numbers (Bottom of Page)"/>
        <w:docPartUnique/>
      </w:docPartObj>
    </w:sdtPr>
    <w:sdtEndPr>
      <w:rPr>
        <w:noProof/>
      </w:rPr>
    </w:sdtEndPr>
    <w:sdtContent>
      <w:p w14:paraId="36B0013D"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0D43" w14:textId="77777777" w:rsidR="001070A4" w:rsidRPr="00006534" w:rsidRDefault="001070A4" w:rsidP="0091722C">
    <w:pPr>
      <w:pStyle w:val="ESSubheading1"/>
      <w:ind w:firstLine="567"/>
    </w:pPr>
    <w:r w:rsidRPr="0091722C">
      <w:rPr>
        <w:noProof/>
        <w:sz w:val="15"/>
        <w:szCs w:val="15"/>
      </w:rPr>
      <w:t>Devon Meadows Primary School (3924) - 2025 - AIP - Actions Outcomes and Monitoring</w:t>
    </w:r>
    <w:r w:rsidRPr="000C104E">
      <w:rPr>
        <w:noProof/>
        <w:lang w:val="en-AU" w:eastAsia="en-AU"/>
      </w:rPr>
      <w:drawing>
        <wp:anchor distT="0" distB="0" distL="114300" distR="114300" simplePos="0" relativeHeight="251708416" behindDoc="1" locked="0" layoutInCell="1" allowOverlap="1" wp14:anchorId="0547A4F0" wp14:editId="288F39DF">
          <wp:simplePos x="0" y="0"/>
          <wp:positionH relativeFrom="column">
            <wp:posOffset>11844304</wp:posOffset>
          </wp:positionH>
          <wp:positionV relativeFrom="paragraph">
            <wp:posOffset>-47625</wp:posOffset>
          </wp:positionV>
          <wp:extent cx="1981200" cy="704850"/>
          <wp:effectExtent l="0" t="0" r="0" b="0"/>
          <wp:wrapNone/>
          <wp:docPr id="10255088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991738844"/>
      <w:docPartObj>
        <w:docPartGallery w:val="Page Numbers (Bottom of Page)"/>
        <w:docPartUnique/>
      </w:docPartObj>
    </w:sdtPr>
    <w:sdtEndPr>
      <w:rPr>
        <w:noProof/>
      </w:rPr>
    </w:sdtEndPr>
    <w:sdtContent>
      <w:p w14:paraId="57148068" w14:textId="77777777" w:rsidR="001070A4" w:rsidRPr="007B2B29" w:rsidRDefault="001070A4"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1D68" w14:textId="77777777" w:rsidR="001070A4" w:rsidRDefault="001070A4">
      <w:pPr>
        <w:spacing w:after="0" w:line="240" w:lineRule="auto"/>
      </w:pPr>
      <w:r>
        <w:separator/>
      </w:r>
    </w:p>
  </w:footnote>
  <w:footnote w:type="continuationSeparator" w:id="0">
    <w:p w14:paraId="24931678" w14:textId="77777777" w:rsidR="001070A4" w:rsidRDefault="0010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C05C" w14:textId="77777777" w:rsidR="001070A4" w:rsidRDefault="00AE1682">
    <w:r>
      <w:pict w14:anchorId="0D69B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557" w14:textId="77777777" w:rsidR="001070A4" w:rsidRDefault="001070A4">
    <w:r>
      <w:rPr>
        <w:noProof/>
        <w:lang w:val="en-AU" w:eastAsia="en-AU"/>
      </w:rPr>
      <mc:AlternateContent>
        <mc:Choice Requires="wps">
          <w:drawing>
            <wp:anchor distT="0" distB="0" distL="114300" distR="114300" simplePos="0" relativeHeight="251679744" behindDoc="0" locked="0" layoutInCell="1" allowOverlap="1" wp14:anchorId="6A406246" wp14:editId="43071888">
              <wp:simplePos x="0" y="0"/>
              <wp:positionH relativeFrom="page">
                <wp:align>center</wp:align>
              </wp:positionH>
              <wp:positionV relativeFrom="page">
                <wp:align>center</wp:align>
              </wp:positionV>
              <wp:extent cx="6350000" cy="2286000"/>
              <wp:effectExtent l="0" t="1428750" r="0" b="1276350"/>
              <wp:wrapNone/>
              <wp:docPr id="6036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C52F7C6"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6A406246" id="_x0000_t202" coordsize="21600,21600" o:spt="202" path="m,l,21600r21600,l21600,xe">
              <v:stroke joinstyle="miter"/>
              <v:path gradientshapeok="t" o:connecttype="rect"/>
            </v:shapetype>
            <v:shape id="_x0000_s1031" type="#_x0000_t202" style="position:absolute;margin-left:0;margin-top:0;width:500pt;height:180pt;rotation:-40;z-index:25167974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Hf9gEAAMwDAAAOAAAAZHJzL2Uyb0RvYy54bWysU8GO0zAQvSPxD5bvNG2Bao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PeULx3Xx+tUhFqSWUCS0twlOInw1akV4qSeyE&#10;DAuH+xBPqeeUkWpid+IZh+0gWl3Jdwk0Md+iPjL3no1SyfBzD2R4Dnt7g+wrFl8T2md24pqy+jOB&#10;zfAM5EcKkdk/dmejZB7ZMVo4sGkg+jsD2Y79d4BOnBSemI7JLC9xPqGm2uDXPMW7Ngt64TkKYsvk&#10;kYz2Tp78/TtnvfyEq1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AO4Md/2AQAAzAMAAA4AAAAAAAAAAAAAAAAALgIAAGRycy9l&#10;Mm9Eb2MueG1sUEsBAi0AFAAGAAgAAAAhAANOgMLZAAAABgEAAA8AAAAAAAAAAAAAAAAAUAQAAGRy&#10;cy9kb3ducmV2LnhtbFBLBQYAAAAABAAEAPMAAABWBQAAAAA=&#10;" filled="f" stroked="f">
              <o:lock v:ext="edit" shapetype="t"/>
              <v:textbox style="mso-fit-shape-to-text:t">
                <w:txbxContent>
                  <w:p w14:paraId="5C52F7C6"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2656" w14:textId="77777777" w:rsidR="001070A4" w:rsidRPr="003E29B5" w:rsidRDefault="001070A4" w:rsidP="008766A4">
    <w:r w:rsidRPr="000C104E">
      <w:rPr>
        <w:noProof/>
        <w:lang w:val="en-AU" w:eastAsia="en-AU"/>
      </w:rPr>
      <w:drawing>
        <wp:anchor distT="0" distB="0" distL="114300" distR="114300" simplePos="0" relativeHeight="251696128" behindDoc="1" locked="0" layoutInCell="1" allowOverlap="1" wp14:anchorId="0244F1FA" wp14:editId="2A03ABC2">
          <wp:simplePos x="0" y="0"/>
          <wp:positionH relativeFrom="column">
            <wp:posOffset>11844068</wp:posOffset>
          </wp:positionH>
          <wp:positionV relativeFrom="paragraph">
            <wp:posOffset>-272367</wp:posOffset>
          </wp:positionV>
          <wp:extent cx="1991003" cy="743054"/>
          <wp:effectExtent l="0" t="0" r="0" b="0"/>
          <wp:wrapNone/>
          <wp:docPr id="4759757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69997E6" w14:textId="77777777" w:rsidR="001070A4" w:rsidRDefault="001070A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D472" w14:textId="77777777" w:rsidR="001070A4" w:rsidRDefault="001070A4">
    <w:r>
      <w:rPr>
        <w:noProof/>
        <w:lang w:val="en-AU" w:eastAsia="en-AU"/>
      </w:rPr>
      <mc:AlternateContent>
        <mc:Choice Requires="wps">
          <w:drawing>
            <wp:anchor distT="0" distB="0" distL="114300" distR="114300" simplePos="0" relativeHeight="251663360" behindDoc="0" locked="0" layoutInCell="1" allowOverlap="1" wp14:anchorId="3AA16928" wp14:editId="5D4BF56D">
              <wp:simplePos x="0" y="0"/>
              <wp:positionH relativeFrom="page">
                <wp:align>center</wp:align>
              </wp:positionH>
              <wp:positionV relativeFrom="page">
                <wp:align>center</wp:align>
              </wp:positionV>
              <wp:extent cx="6350000" cy="2286000"/>
              <wp:effectExtent l="0" t="1428750" r="0" b="1276350"/>
              <wp:wrapNone/>
              <wp:docPr id="1674416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27A38FA"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AA16928" id="_x0000_t202" coordsize="21600,21600" o:spt="202" path="m,l,21600r21600,l21600,xe">
              <v:stroke joinstyle="miter"/>
              <v:path gradientshapeok="t" o:connecttype="rect"/>
            </v:shapetype>
            <v:shape id="_x0000_s1032" type="#_x0000_t202" style="position:absolute;margin-left:0;margin-top:0;width:500pt;height:180pt;rotation:-40;z-index:25166336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Jfk8ID2AQAAzAMAAA4AAAAAAAAAAAAAAAAALgIAAGRycy9l&#10;Mm9Eb2MueG1sUEsBAi0AFAAGAAgAAAAhAANOgMLZAAAABgEAAA8AAAAAAAAAAAAAAAAAUAQAAGRy&#10;cy9kb3ducmV2LnhtbFBLBQYAAAAABAAEAPMAAABWBQAAAAA=&#10;" filled="f" stroked="f">
              <o:lock v:ext="edit" shapetype="t"/>
              <v:textbox style="mso-fit-shape-to-text:t">
                <w:txbxContent>
                  <w:p w14:paraId="527A38FA"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2FA" w14:textId="77777777" w:rsidR="001070A4" w:rsidRDefault="001070A4">
    <w:r>
      <w:rPr>
        <w:noProof/>
        <w:lang w:val="en-AU" w:eastAsia="en-AU"/>
      </w:rPr>
      <mc:AlternateContent>
        <mc:Choice Requires="wps">
          <w:drawing>
            <wp:anchor distT="0" distB="0" distL="114300" distR="114300" simplePos="0" relativeHeight="251680768" behindDoc="0" locked="0" layoutInCell="1" allowOverlap="1" wp14:anchorId="461344E4" wp14:editId="6C46C70D">
              <wp:simplePos x="0" y="0"/>
              <wp:positionH relativeFrom="page">
                <wp:align>center</wp:align>
              </wp:positionH>
              <wp:positionV relativeFrom="page">
                <wp:align>center</wp:align>
              </wp:positionV>
              <wp:extent cx="6350000" cy="2286000"/>
              <wp:effectExtent l="0" t="1428750" r="0" b="1276350"/>
              <wp:wrapNone/>
              <wp:docPr id="1812351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8C0B6E5"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61344E4" id="_x0000_t202" coordsize="21600,21600" o:spt="202" path="m,l,21600r21600,l21600,xe">
              <v:stroke joinstyle="miter"/>
              <v:path gradientshapeok="t" o:connecttype="rect"/>
            </v:shapetype>
            <v:shape id="_x0000_s1033" type="#_x0000_t202" style="position:absolute;margin-left:0;margin-top:0;width:500pt;height:180pt;rotation:-40;z-index:25168076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Ng9QEAAMw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r7JNDEfIf6xNx7Nkolw88DkOE5HOwtsq9YfE1on9mJG8rqzwS2&#10;wzOQnyhEZv/YnY2SeWTHaOHApoHo7wxkO/bfEToxKhyZTsksL3EeUVNt8Bue4n2bBb3wnASxZfJI&#10;JnsnT/7+nbNefsL1L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KwGzYPUBAADMAwAADgAAAAAAAAAAAAAAAAAuAgAAZHJzL2Uy&#10;b0RvYy54bWxQSwECLQAUAAYACAAAACEAA06AwtkAAAAGAQAADwAAAAAAAAAAAAAAAABPBAAAZHJz&#10;L2Rvd25yZXYueG1sUEsFBgAAAAAEAAQA8wAAAFUFAAAAAA==&#10;" filled="f" stroked="f">
              <o:lock v:ext="edit" shapetype="t"/>
              <v:textbox style="mso-fit-shape-to-text:t">
                <w:txbxContent>
                  <w:p w14:paraId="38C0B6E5"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4B39" w14:textId="77777777" w:rsidR="001070A4" w:rsidRPr="003E29B5" w:rsidRDefault="001070A4" w:rsidP="008766A4">
    <w:r w:rsidRPr="000C104E">
      <w:rPr>
        <w:noProof/>
        <w:lang w:val="en-AU" w:eastAsia="en-AU"/>
      </w:rPr>
      <w:drawing>
        <wp:anchor distT="0" distB="0" distL="114300" distR="114300" simplePos="0" relativeHeight="251697152" behindDoc="1" locked="0" layoutInCell="1" allowOverlap="1" wp14:anchorId="724F30F6" wp14:editId="6316354A">
          <wp:simplePos x="0" y="0"/>
          <wp:positionH relativeFrom="column">
            <wp:posOffset>11844068</wp:posOffset>
          </wp:positionH>
          <wp:positionV relativeFrom="paragraph">
            <wp:posOffset>-272367</wp:posOffset>
          </wp:positionV>
          <wp:extent cx="1991003" cy="743054"/>
          <wp:effectExtent l="0" t="0" r="0" b="0"/>
          <wp:wrapNone/>
          <wp:docPr id="16656316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766B981" w14:textId="77777777" w:rsidR="001070A4" w:rsidRDefault="001070A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112" w14:textId="77777777" w:rsidR="001070A4" w:rsidRDefault="001070A4">
    <w:r>
      <w:rPr>
        <w:noProof/>
        <w:lang w:val="en-AU" w:eastAsia="en-AU"/>
      </w:rPr>
      <mc:AlternateContent>
        <mc:Choice Requires="wps">
          <w:drawing>
            <wp:anchor distT="0" distB="0" distL="114300" distR="114300" simplePos="0" relativeHeight="251664384" behindDoc="0" locked="0" layoutInCell="1" allowOverlap="1" wp14:anchorId="3B3DB7A6" wp14:editId="49BB1D8B">
              <wp:simplePos x="0" y="0"/>
              <wp:positionH relativeFrom="page">
                <wp:align>center</wp:align>
              </wp:positionH>
              <wp:positionV relativeFrom="page">
                <wp:align>center</wp:align>
              </wp:positionV>
              <wp:extent cx="6350000" cy="2286000"/>
              <wp:effectExtent l="0" t="1428750" r="0" b="1276350"/>
              <wp:wrapNone/>
              <wp:docPr id="1602236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C1FBF7E"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B3DB7A6" id="_x0000_t202" coordsize="21600,21600" o:spt="202" path="m,l,21600r21600,l21600,xe">
              <v:stroke joinstyle="miter"/>
              <v:path gradientshapeok="t" o:connecttype="rect"/>
            </v:shapetype>
            <v:shape id="_x0000_s1034" type="#_x0000_t202" style="position:absolute;margin-left:0;margin-top:0;width:500pt;height:180pt;rotation:-40;z-index:25166438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9gEAAMwDAAAOAAAAZHJzL2Uyb0RvYy54bWysU8GO0zAQvSPxD5bvNG0RZY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LeULx3Xx+tUhFqSWUCS0twlOInw1akV4qSeyE&#10;DAuH+xBPqeeUkWpid+IZh+0gWl3J9wk0Md+iPjL3no1SyfBzD2R4Dnt7g+wrFl8T2md24pqy+jOB&#10;zfAM5EcKkdk/dmejZB7ZMVo4sGkg+jsD2Y79d4BOnBSemI7JLC9xPqGm2uDXPMW7Ngt64TkKYsvk&#10;kYz2Tp78/TtnvfyEq1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L9dcj/2AQAAzAMAAA4AAAAAAAAAAAAAAAAALgIAAGRycy9l&#10;Mm9Eb2MueG1sUEsBAi0AFAAGAAgAAAAhAANOgMLZAAAABgEAAA8AAAAAAAAAAAAAAAAAUAQAAGRy&#10;cy9kb3ducmV2LnhtbFBLBQYAAAAABAAEAPMAAABWBQAAAAA=&#10;" filled="f" stroked="f">
              <o:lock v:ext="edit" shapetype="t"/>
              <v:textbox style="mso-fit-shape-to-text:t">
                <w:txbxContent>
                  <w:p w14:paraId="1C1FBF7E"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06A4" w14:textId="77777777" w:rsidR="001070A4" w:rsidRDefault="001070A4">
    <w:r>
      <w:rPr>
        <w:noProof/>
        <w:lang w:val="en-AU" w:eastAsia="en-AU"/>
      </w:rPr>
      <mc:AlternateContent>
        <mc:Choice Requires="wps">
          <w:drawing>
            <wp:anchor distT="0" distB="0" distL="114300" distR="114300" simplePos="0" relativeHeight="251681792" behindDoc="0" locked="0" layoutInCell="1" allowOverlap="1" wp14:anchorId="2A6926DA" wp14:editId="1F044C5E">
              <wp:simplePos x="0" y="0"/>
              <wp:positionH relativeFrom="page">
                <wp:align>center</wp:align>
              </wp:positionH>
              <wp:positionV relativeFrom="page">
                <wp:align>center</wp:align>
              </wp:positionV>
              <wp:extent cx="6350000" cy="2286000"/>
              <wp:effectExtent l="0" t="1428750" r="0" b="1276350"/>
              <wp:wrapNone/>
              <wp:docPr id="587725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F1E5893"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2A6926DA" id="_x0000_t202" coordsize="21600,21600" o:spt="202" path="m,l,21600r21600,l21600,xe">
              <v:stroke joinstyle="miter"/>
              <v:path gradientshapeok="t" o:connecttype="rect"/>
            </v:shapetype>
            <v:shape id="_x0000_s1035" type="#_x0000_t202" style="position:absolute;margin-left:0;margin-top:0;width:500pt;height:180pt;rotation:-40;z-index:25168179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cSLc6PUBAADMAwAADgAAAAAAAAAAAAAAAAAuAgAAZHJzL2Uy&#10;b0RvYy54bWxQSwECLQAUAAYACAAAACEAA06AwtkAAAAGAQAADwAAAAAAAAAAAAAAAABPBAAAZHJz&#10;L2Rvd25yZXYueG1sUEsFBgAAAAAEAAQA8wAAAFUFAAAAAA==&#10;" filled="f" stroked="f">
              <o:lock v:ext="edit" shapetype="t"/>
              <v:textbox style="mso-fit-shape-to-text:t">
                <w:txbxContent>
                  <w:p w14:paraId="2F1E5893"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421" w14:textId="77777777" w:rsidR="001070A4" w:rsidRPr="003E29B5" w:rsidRDefault="001070A4" w:rsidP="008766A4">
    <w:r w:rsidRPr="000C104E">
      <w:rPr>
        <w:noProof/>
        <w:lang w:val="en-AU" w:eastAsia="en-AU"/>
      </w:rPr>
      <w:drawing>
        <wp:anchor distT="0" distB="0" distL="114300" distR="114300" simplePos="0" relativeHeight="251698176" behindDoc="1" locked="0" layoutInCell="1" allowOverlap="1" wp14:anchorId="02F27D75" wp14:editId="2BC393AC">
          <wp:simplePos x="0" y="0"/>
          <wp:positionH relativeFrom="column">
            <wp:posOffset>11844068</wp:posOffset>
          </wp:positionH>
          <wp:positionV relativeFrom="paragraph">
            <wp:posOffset>-272367</wp:posOffset>
          </wp:positionV>
          <wp:extent cx="1991003" cy="743054"/>
          <wp:effectExtent l="0" t="0" r="0" b="0"/>
          <wp:wrapNone/>
          <wp:docPr id="16615190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6E40327D" w14:textId="77777777" w:rsidR="001070A4" w:rsidRDefault="001070A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F6BD" w14:textId="77777777" w:rsidR="001070A4" w:rsidRDefault="001070A4">
    <w:r>
      <w:rPr>
        <w:noProof/>
        <w:lang w:val="en-AU" w:eastAsia="en-AU"/>
      </w:rPr>
      <mc:AlternateContent>
        <mc:Choice Requires="wps">
          <w:drawing>
            <wp:anchor distT="0" distB="0" distL="114300" distR="114300" simplePos="0" relativeHeight="251665408" behindDoc="0" locked="0" layoutInCell="1" allowOverlap="1" wp14:anchorId="525AA5F6" wp14:editId="7A9DA2CF">
              <wp:simplePos x="0" y="0"/>
              <wp:positionH relativeFrom="page">
                <wp:align>center</wp:align>
              </wp:positionH>
              <wp:positionV relativeFrom="page">
                <wp:align>center</wp:align>
              </wp:positionV>
              <wp:extent cx="6350000" cy="2286000"/>
              <wp:effectExtent l="0" t="1428750" r="0" b="1276350"/>
              <wp:wrapNone/>
              <wp:docPr id="1272746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EEAD41D"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25AA5F6" id="_x0000_t202" coordsize="21600,21600" o:spt="202" path="m,l,21600r21600,l21600,xe">
              <v:stroke joinstyle="miter"/>
              <v:path gradientshapeok="t" o:connecttype="rect"/>
            </v:shapetype>
            <v:shape id="_x0000_s1036" type="#_x0000_t202" style="position:absolute;margin-left:0;margin-top:0;width:500pt;height:180pt;rotation:-40;z-index:25166540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239gEAAMwDAAAOAAAAZHJzL2Uyb0RvYy54bWysU8Fu2zAMvQ/YPwi6L04yLGiNOEXWrrt0&#10;W4Fm6JmR5NibJWqUEjt/P0px0mK7DfNBsCny8T3yeXkz2E4cDIUWXSVnk6kUxinUrdtV8vvm/t2V&#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rvmlfKTwzwbwYx4acfLoriBUBxcvP+Q84Tiu/n8apGKUksoE1pahKcQPxu0Ir1UktgJ&#10;GRYODyGeUs8pI9XE7sQzDttBtLqS1wk0Md+iPjL3no1SyfBrD2R4Dnt7i+wrFl8T2md24pqy+jOB&#10;zfAM5EcKkdk/dmejZB7ZMVo4sGkg+gcD2Y79d4BOnBSemI7JLC9xPqGm2uDX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OV+Hbf2AQAAzAMAAA4AAAAAAAAAAAAAAAAALgIAAGRycy9l&#10;Mm9Eb2MueG1sUEsBAi0AFAAGAAgAAAAhAANOgMLZAAAABgEAAA8AAAAAAAAAAAAAAAAAUAQAAGRy&#10;cy9kb3ducmV2LnhtbFBLBQYAAAAABAAEAPMAAABWBQAAAAA=&#10;" filled="f" stroked="f">
              <o:lock v:ext="edit" shapetype="t"/>
              <v:textbox style="mso-fit-shape-to-text:t">
                <w:txbxContent>
                  <w:p w14:paraId="2EEAD41D"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A3EE" w14:textId="77777777" w:rsidR="001070A4" w:rsidRDefault="001070A4">
    <w:r>
      <w:rPr>
        <w:noProof/>
        <w:lang w:val="en-AU" w:eastAsia="en-AU"/>
      </w:rPr>
      <mc:AlternateContent>
        <mc:Choice Requires="wps">
          <w:drawing>
            <wp:anchor distT="0" distB="0" distL="114300" distR="114300" simplePos="0" relativeHeight="251682816" behindDoc="0" locked="0" layoutInCell="1" allowOverlap="1" wp14:anchorId="0C7BD43E" wp14:editId="0589F783">
              <wp:simplePos x="0" y="0"/>
              <wp:positionH relativeFrom="page">
                <wp:align>center</wp:align>
              </wp:positionH>
              <wp:positionV relativeFrom="page">
                <wp:align>center</wp:align>
              </wp:positionV>
              <wp:extent cx="6350000" cy="2286000"/>
              <wp:effectExtent l="0" t="1428750" r="0" b="1276350"/>
              <wp:wrapNone/>
              <wp:docPr id="364805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E9F531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C7BD43E" id="_x0000_t202" coordsize="21600,21600" o:spt="202" path="m,l,21600r21600,l21600,xe">
              <v:stroke joinstyle="miter"/>
              <v:path gradientshapeok="t" o:connecttype="rect"/>
            </v:shapetype>
            <v:shape id="_x0000_s1037" type="#_x0000_t202" style="position:absolute;margin-left:0;margin-top:0;width:500pt;height:180pt;rotation:-40;z-index:25168281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0h9QEAAM0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oJZdREfYf6xOR7dkolw88DkOFBHOwtsrFYfU1on9mKG8ryzwy2&#10;wzOQnzhEpv/YnZ2SiWTLaOHApono7wxkOzbgEToxShypTsmsL5EeUVNt8Bse432bFb3wnBSxZ/JM&#10;Jn8nU/7+nbNe/sL1L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nJUNIfUBAADNAwAADgAAAAAAAAAAAAAAAAAuAgAAZHJzL2Uy&#10;b0RvYy54bWxQSwECLQAUAAYACAAAACEAA06AwtkAAAAGAQAADwAAAAAAAAAAAAAAAABPBAAAZHJz&#10;L2Rvd25yZXYueG1sUEsFBgAAAAAEAAQA8wAAAFUFAAAAAA==&#10;" filled="f" stroked="f">
              <o:lock v:ext="edit" shapetype="t"/>
              <v:textbox style="mso-fit-shape-to-text:t">
                <w:txbxContent>
                  <w:p w14:paraId="5E9F531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E4A7" w14:textId="77777777" w:rsidR="001070A4" w:rsidRDefault="001070A4">
    <w:pPr>
      <w:pStyle w:val="Header"/>
    </w:pPr>
    <w:r w:rsidRPr="000C104E">
      <w:rPr>
        <w:noProof/>
        <w:lang w:val="en-AU" w:eastAsia="en-AU"/>
      </w:rPr>
      <w:drawing>
        <wp:anchor distT="0" distB="0" distL="114300" distR="114300" simplePos="0" relativeHeight="251660288" behindDoc="1" locked="0" layoutInCell="1" allowOverlap="1" wp14:anchorId="2AEE5B56" wp14:editId="1532A905">
          <wp:simplePos x="0" y="0"/>
          <wp:positionH relativeFrom="column">
            <wp:posOffset>7620578</wp:posOffset>
          </wp:positionH>
          <wp:positionV relativeFrom="paragraph">
            <wp:posOffset>-378460</wp:posOffset>
          </wp:positionV>
          <wp:extent cx="1991003" cy="7430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2953DD58" w14:textId="77777777" w:rsidR="001070A4" w:rsidRDefault="001070A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6387" w14:textId="77777777" w:rsidR="001070A4" w:rsidRPr="003E29B5" w:rsidRDefault="001070A4" w:rsidP="008766A4">
    <w:r w:rsidRPr="000C104E">
      <w:rPr>
        <w:noProof/>
        <w:lang w:val="en-AU" w:eastAsia="en-AU"/>
      </w:rPr>
      <w:drawing>
        <wp:anchor distT="0" distB="0" distL="114300" distR="114300" simplePos="0" relativeHeight="251699200" behindDoc="1" locked="0" layoutInCell="1" allowOverlap="1" wp14:anchorId="18E91DC8" wp14:editId="4228362E">
          <wp:simplePos x="0" y="0"/>
          <wp:positionH relativeFrom="column">
            <wp:posOffset>11844068</wp:posOffset>
          </wp:positionH>
          <wp:positionV relativeFrom="paragraph">
            <wp:posOffset>-272367</wp:posOffset>
          </wp:positionV>
          <wp:extent cx="1991003" cy="743054"/>
          <wp:effectExtent l="0" t="0" r="0" b="0"/>
          <wp:wrapNone/>
          <wp:docPr id="5117715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6E83565" w14:textId="77777777" w:rsidR="001070A4" w:rsidRDefault="001070A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EA3" w14:textId="77777777" w:rsidR="001070A4" w:rsidRDefault="001070A4">
    <w:r>
      <w:rPr>
        <w:noProof/>
        <w:lang w:val="en-AU" w:eastAsia="en-AU"/>
      </w:rPr>
      <mc:AlternateContent>
        <mc:Choice Requires="wps">
          <w:drawing>
            <wp:anchor distT="0" distB="0" distL="114300" distR="114300" simplePos="0" relativeHeight="251666432" behindDoc="0" locked="0" layoutInCell="1" allowOverlap="1" wp14:anchorId="1BAB381B" wp14:editId="129424A0">
              <wp:simplePos x="0" y="0"/>
              <wp:positionH relativeFrom="page">
                <wp:align>center</wp:align>
              </wp:positionH>
              <wp:positionV relativeFrom="page">
                <wp:align>center</wp:align>
              </wp:positionV>
              <wp:extent cx="6350000" cy="2286000"/>
              <wp:effectExtent l="0" t="1428750" r="0" b="1276350"/>
              <wp:wrapNone/>
              <wp:docPr id="1728007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DD021AC"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BAB381B" id="_x0000_t202" coordsize="21600,21600" o:spt="202" path="m,l,21600r21600,l21600,xe">
              <v:stroke joinstyle="miter"/>
              <v:path gradientshapeok="t" o:connecttype="rect"/>
            </v:shapetype>
            <v:shape id="_x0000_s1038" type="#_x0000_t202" style="position:absolute;margin-left:0;margin-top:0;width:500pt;height:180pt;rotation:-40;z-index:25166643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x+9QEAAM0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oJZSGJ+g71icn37JRKhp8HIMODONhbZGOx+prQPrMVN5Tlnxls&#10;h2cgP3GITP+xOzslE8mW0cKBTRPR3xnIdmzAI3RilDhSnZJZXyI9oqba4Dc8xvs2K3rhOSliz+SZ&#10;TP5Opvz9O2e9/IXrX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CMnMfvUBAADNAwAADgAAAAAAAAAAAAAAAAAuAgAAZHJzL2Uy&#10;b0RvYy54bWxQSwECLQAUAAYACAAAACEAA06AwtkAAAAGAQAADwAAAAAAAAAAAAAAAABPBAAAZHJz&#10;L2Rvd25yZXYueG1sUEsFBgAAAAAEAAQA8wAAAFUFAAAAAA==&#10;" filled="f" stroked="f">
              <o:lock v:ext="edit" shapetype="t"/>
              <v:textbox style="mso-fit-shape-to-text:t">
                <w:txbxContent>
                  <w:p w14:paraId="0DD021AC"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CB4" w14:textId="77777777" w:rsidR="001070A4" w:rsidRDefault="001070A4">
    <w:r>
      <w:rPr>
        <w:noProof/>
        <w:lang w:val="en-AU" w:eastAsia="en-AU"/>
      </w:rPr>
      <mc:AlternateContent>
        <mc:Choice Requires="wps">
          <w:drawing>
            <wp:anchor distT="0" distB="0" distL="114300" distR="114300" simplePos="0" relativeHeight="251683840" behindDoc="0" locked="0" layoutInCell="1" allowOverlap="1" wp14:anchorId="584DC62C" wp14:editId="3AB85ABB">
              <wp:simplePos x="0" y="0"/>
              <wp:positionH relativeFrom="page">
                <wp:align>center</wp:align>
              </wp:positionH>
              <wp:positionV relativeFrom="page">
                <wp:align>center</wp:align>
              </wp:positionV>
              <wp:extent cx="6350000" cy="2286000"/>
              <wp:effectExtent l="0" t="1428750" r="0" b="1276350"/>
              <wp:wrapNone/>
              <wp:docPr id="1535729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C8CBCB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84DC62C" id="_x0000_t202" coordsize="21600,21600" o:spt="202" path="m,l,21600r21600,l21600,xe">
              <v:stroke joinstyle="miter"/>
              <v:path gradientshapeok="t" o:connecttype="rect"/>
            </v:shapetype>
            <v:shape id="_x0000_s1039" type="#_x0000_t202" style="position:absolute;margin-left:0;margin-top:0;width:500pt;height:180pt;rotation:-40;z-index:2516838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e9gEAAM0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WFCy4SaqO/AnJh8z06pJP08KLQ8iIO7BTYWq68R3DNbcYNZ/pnB&#10;dnhWGCYOkek/dmenZCLZMkZ45dJEzHcGch0b8Kg6MUocqU7JrC+RHlFTLYUNj/G+zYpeeE6K2DN5&#10;JpO/kyl//85ZL3/h+hc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LQsj572AQAAzQMAAA4AAAAAAAAAAAAAAAAALgIAAGRycy9l&#10;Mm9Eb2MueG1sUEsBAi0AFAAGAAgAAAAhAANOgMLZAAAABgEAAA8AAAAAAAAAAAAAAAAAUAQAAGRy&#10;cy9kb3ducmV2LnhtbFBLBQYAAAAABAAEAPMAAABWBQAAAAA=&#10;" filled="f" stroked="f">
              <o:lock v:ext="edit" shapetype="t"/>
              <v:textbox style="mso-fit-shape-to-text:t">
                <w:txbxContent>
                  <w:p w14:paraId="4C8CBCB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A1D" w14:textId="77777777" w:rsidR="001070A4" w:rsidRPr="003E29B5" w:rsidRDefault="001070A4" w:rsidP="008766A4">
    <w:r w:rsidRPr="000C104E">
      <w:rPr>
        <w:noProof/>
        <w:lang w:val="en-AU" w:eastAsia="en-AU"/>
      </w:rPr>
      <w:drawing>
        <wp:anchor distT="0" distB="0" distL="114300" distR="114300" simplePos="0" relativeHeight="251700224" behindDoc="1" locked="0" layoutInCell="1" allowOverlap="1" wp14:anchorId="4D7D7C1E" wp14:editId="620F6FFA">
          <wp:simplePos x="0" y="0"/>
          <wp:positionH relativeFrom="column">
            <wp:posOffset>11844068</wp:posOffset>
          </wp:positionH>
          <wp:positionV relativeFrom="paragraph">
            <wp:posOffset>-272367</wp:posOffset>
          </wp:positionV>
          <wp:extent cx="1991003" cy="743054"/>
          <wp:effectExtent l="0" t="0" r="0" b="0"/>
          <wp:wrapNone/>
          <wp:docPr id="8614173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556DA91" w14:textId="77777777" w:rsidR="001070A4" w:rsidRDefault="001070A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5FA" w14:textId="77777777" w:rsidR="001070A4" w:rsidRDefault="001070A4">
    <w:r>
      <w:rPr>
        <w:noProof/>
        <w:lang w:val="en-AU" w:eastAsia="en-AU"/>
      </w:rPr>
      <mc:AlternateContent>
        <mc:Choice Requires="wps">
          <w:drawing>
            <wp:anchor distT="0" distB="0" distL="114300" distR="114300" simplePos="0" relativeHeight="251667456" behindDoc="0" locked="0" layoutInCell="1" allowOverlap="1" wp14:anchorId="19ABD9B6" wp14:editId="70CBC958">
              <wp:simplePos x="0" y="0"/>
              <wp:positionH relativeFrom="page">
                <wp:align>center</wp:align>
              </wp:positionH>
              <wp:positionV relativeFrom="page">
                <wp:align>center</wp:align>
              </wp:positionV>
              <wp:extent cx="6350000" cy="2286000"/>
              <wp:effectExtent l="0" t="1428750" r="0" b="1276350"/>
              <wp:wrapNone/>
              <wp:docPr id="1410456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017D5E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9ABD9B6" id="_x0000_t202" coordsize="21600,21600" o:spt="202" path="m,l,21600r21600,l21600,xe">
              <v:stroke joinstyle="miter"/>
              <v:path gradientshapeok="t" o:connecttype="rect"/>
            </v:shapetype>
            <v:shape id="_x0000_s1040" type="#_x0000_t202" style="position:absolute;margin-left:0;margin-top:0;width:500pt;height:180pt;rotation:-40;z-index:25166745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7B9gEAAM0DAAAOAAAAZHJzL2Uyb0RvYy54bWysU8Fu2zAMvQ/YPwi6L05SLOiMOEXWrrt0&#10;W4Fm6JmR5NibJWqUEjt/P0px0mK7DfNBsCny8T3yeXkz2E4cDIUWXSVnk6kUxinUrdtV8vvm/t21&#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vvAK+Unh3k2ghnx0o6XRXEDoTi4uHqf84Tiu/n8epGKUksoE1pahKcQPxu0Ir1UktgJ&#10;GRYODyGeUs8pI9XE7sQzDttBtJoJXSXURH2L+sjke3ZKJcOvPZDhQeztLbKxWH1NaJ/ZimvK8s8M&#10;NsMzkB85RKb/2J2dkolky2jhwKaJ6B8MZDs24AE6cZJ4ojoms75E+oSaaoNf8xjv26zoheeoiD2T&#10;ZzL6O5ny9XfOevkLV78B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CBwTsH2AQAAzQMAAA4AAAAAAAAAAAAAAAAALgIAAGRycy9l&#10;Mm9Eb2MueG1sUEsBAi0AFAAGAAgAAAAhAANOgMLZAAAABgEAAA8AAAAAAAAAAAAAAAAAUAQAAGRy&#10;cy9kb3ducmV2LnhtbFBLBQYAAAAABAAEAPMAAABWBQAAAAA=&#10;" filled="f" stroked="f">
              <o:lock v:ext="edit" shapetype="t"/>
              <v:textbox style="mso-fit-shape-to-text:t">
                <w:txbxContent>
                  <w:p w14:paraId="1017D5E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158F" w14:textId="77777777" w:rsidR="001070A4" w:rsidRDefault="001070A4">
    <w:r>
      <w:rPr>
        <w:noProof/>
        <w:lang w:val="en-AU" w:eastAsia="en-AU"/>
      </w:rPr>
      <mc:AlternateContent>
        <mc:Choice Requires="wps">
          <w:drawing>
            <wp:anchor distT="0" distB="0" distL="114300" distR="114300" simplePos="0" relativeHeight="251684864" behindDoc="0" locked="0" layoutInCell="1" allowOverlap="1" wp14:anchorId="54F837F1" wp14:editId="518705DF">
              <wp:simplePos x="0" y="0"/>
              <wp:positionH relativeFrom="page">
                <wp:align>center</wp:align>
              </wp:positionH>
              <wp:positionV relativeFrom="page">
                <wp:align>center</wp:align>
              </wp:positionV>
              <wp:extent cx="6350000" cy="2286000"/>
              <wp:effectExtent l="0" t="1428750" r="0" b="1276350"/>
              <wp:wrapNone/>
              <wp:docPr id="1179966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D8D1F1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4F837F1" id="_x0000_t202" coordsize="21600,21600" o:spt="202" path="m,l,21600r21600,l21600,xe">
              <v:stroke joinstyle="miter"/>
              <v:path gradientshapeok="t" o:connecttype="rect"/>
            </v:shapetype>
            <v:shape id="_x0000_s1041" type="#_x0000_t202" style="position:absolute;margin-left:0;margin-top:0;width:500pt;height:180pt;rotation:-40;z-index:25168486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mF9gEAAM0DAAAOAAAAZHJzL2Uyb0RvYy54bWysU8GO0zAQvSPxD5bvNG2Bao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PeULx3Xx+tUhFqSWUCS0twlOInw1akV4qSeyE&#10;DAuH+xBPqeeUkWpid+IZh+0gWs2E3iXURH2L+sjke3ZKJcPPPZDhQeztDbKxWH1NaJ/ZimvK8s8M&#10;NsMzkB85RKb/2J2dkolky2jhwKaJ6O8MZDs24AE6cZJ4ojoms75E+oSaaoNf8xjv2qzoheeoiD2T&#10;ZzL6O5ny9++c9fIXrn4B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I3heYX2AQAAzQMAAA4AAAAAAAAAAAAAAAAALgIAAGRycy9l&#10;Mm9Eb2MueG1sUEsBAi0AFAAGAAgAAAAhAANOgMLZAAAABgEAAA8AAAAAAAAAAAAAAAAAUAQAAGRy&#10;cy9kb3ducmV2LnhtbFBLBQYAAAAABAAEAPMAAABWBQAAAAA=&#10;" filled="f" stroked="f">
              <o:lock v:ext="edit" shapetype="t"/>
              <v:textbox style="mso-fit-shape-to-text:t">
                <w:txbxContent>
                  <w:p w14:paraId="7D8D1F1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866E" w14:textId="77777777" w:rsidR="001070A4" w:rsidRPr="003E29B5" w:rsidRDefault="001070A4" w:rsidP="008766A4">
    <w:r w:rsidRPr="000C104E">
      <w:rPr>
        <w:noProof/>
        <w:lang w:val="en-AU" w:eastAsia="en-AU"/>
      </w:rPr>
      <w:drawing>
        <wp:anchor distT="0" distB="0" distL="114300" distR="114300" simplePos="0" relativeHeight="251701248" behindDoc="1" locked="0" layoutInCell="1" allowOverlap="1" wp14:anchorId="43F91660" wp14:editId="45DC3CF6">
          <wp:simplePos x="0" y="0"/>
          <wp:positionH relativeFrom="column">
            <wp:posOffset>11844068</wp:posOffset>
          </wp:positionH>
          <wp:positionV relativeFrom="paragraph">
            <wp:posOffset>-272367</wp:posOffset>
          </wp:positionV>
          <wp:extent cx="1991003" cy="743054"/>
          <wp:effectExtent l="0" t="0" r="0" b="0"/>
          <wp:wrapNone/>
          <wp:docPr id="109227390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389EE1B5" w14:textId="77777777" w:rsidR="001070A4" w:rsidRDefault="001070A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1B5D" w14:textId="77777777" w:rsidR="001070A4" w:rsidRDefault="001070A4">
    <w:r>
      <w:rPr>
        <w:noProof/>
        <w:lang w:val="en-AU" w:eastAsia="en-AU"/>
      </w:rPr>
      <mc:AlternateContent>
        <mc:Choice Requires="wps">
          <w:drawing>
            <wp:anchor distT="0" distB="0" distL="114300" distR="114300" simplePos="0" relativeHeight="251668480" behindDoc="0" locked="0" layoutInCell="1" allowOverlap="1" wp14:anchorId="1D1FBF43" wp14:editId="65F91C2B">
              <wp:simplePos x="0" y="0"/>
              <wp:positionH relativeFrom="page">
                <wp:align>center</wp:align>
              </wp:positionH>
              <wp:positionV relativeFrom="page">
                <wp:align>center</wp:align>
              </wp:positionV>
              <wp:extent cx="6350000" cy="2286000"/>
              <wp:effectExtent l="0" t="1428750" r="0" b="1276350"/>
              <wp:wrapNone/>
              <wp:docPr id="1903419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F11FDD7"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D1FBF43" id="_x0000_t202" coordsize="21600,21600" o:spt="202" path="m,l,21600r21600,l21600,xe">
              <v:stroke joinstyle="miter"/>
              <v:path gradientshapeok="t" o:connecttype="rect"/>
            </v:shapetype>
            <v:shape id="_x0000_s1042" type="#_x0000_t202" style="position:absolute;margin-left:0;margin-top:0;width:500pt;height:180pt;rotation:-40;z-index:25166848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Bm9uNr2AQAAzQMAAA4AAAAAAAAAAAAAAAAALgIAAGRycy9l&#10;Mm9Eb2MueG1sUEsBAi0AFAAGAAgAAAAhAANOgMLZAAAABgEAAA8AAAAAAAAAAAAAAAAAUAQAAGRy&#10;cy9kb3ducmV2LnhtbFBLBQYAAAAABAAEAPMAAABWBQAAAAA=&#10;" filled="f" stroked="f">
              <o:lock v:ext="edit" shapetype="t"/>
              <v:textbox style="mso-fit-shape-to-text:t">
                <w:txbxContent>
                  <w:p w14:paraId="1F11FDD7"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3D4F" w14:textId="77777777" w:rsidR="001070A4" w:rsidRDefault="00AE1682">
    <w:r>
      <w:pict w14:anchorId="19680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B2E" w14:textId="77777777" w:rsidR="001070A4" w:rsidRDefault="001070A4">
    <w:r>
      <w:rPr>
        <w:noProof/>
        <w:lang w:val="en-AU" w:eastAsia="en-AU"/>
      </w:rPr>
      <mc:AlternateContent>
        <mc:Choice Requires="wps">
          <w:drawing>
            <wp:anchor distT="0" distB="0" distL="114300" distR="114300" simplePos="0" relativeHeight="251677696" behindDoc="0" locked="0" layoutInCell="1" allowOverlap="1" wp14:anchorId="45FFA627" wp14:editId="7B96003A">
              <wp:simplePos x="0" y="0"/>
              <wp:positionH relativeFrom="page">
                <wp:align>center</wp:align>
              </wp:positionH>
              <wp:positionV relativeFrom="page">
                <wp:align>center</wp:align>
              </wp:positionV>
              <wp:extent cx="6350000" cy="2286000"/>
              <wp:effectExtent l="0" t="1428750" r="0" b="127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C980774"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5FFA627" id="_x0000_t202" coordsize="21600,21600" o:spt="202" path="m,l,21600r21600,l21600,xe">
              <v:stroke joinstyle="miter"/>
              <v:path gradientshapeok="t" o:connecttype="rect"/>
            </v:shapetype>
            <v:shape id="Text Box 3" o:spid="_x0000_s1027" type="#_x0000_t202" style="position:absolute;margin-left:0;margin-top:0;width:500pt;height:180pt;rotation:-40;z-index:25167769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1C980774"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5092" w14:textId="77777777" w:rsidR="001070A4" w:rsidRPr="003E29B5" w:rsidRDefault="001070A4" w:rsidP="008766A4">
    <w:r w:rsidRPr="000C104E">
      <w:rPr>
        <w:noProof/>
        <w:lang w:val="en-AU" w:eastAsia="en-AU"/>
      </w:rPr>
      <w:drawing>
        <wp:anchor distT="0" distB="0" distL="114300" distR="114300" simplePos="0" relativeHeight="251694080" behindDoc="1" locked="0" layoutInCell="1" allowOverlap="1" wp14:anchorId="4493BE03" wp14:editId="72ED4630">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249DCAF4" w14:textId="77777777" w:rsidR="001070A4" w:rsidRDefault="001070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4636" w14:textId="77777777" w:rsidR="001070A4" w:rsidRDefault="001070A4">
    <w:r>
      <w:rPr>
        <w:noProof/>
        <w:lang w:val="en-AU" w:eastAsia="en-AU"/>
      </w:rPr>
      <mc:AlternateContent>
        <mc:Choice Requires="wps">
          <w:drawing>
            <wp:anchor distT="0" distB="0" distL="114300" distR="114300" simplePos="0" relativeHeight="251661312" behindDoc="0" locked="0" layoutInCell="1" allowOverlap="1" wp14:anchorId="4F1687C7" wp14:editId="2E63C046">
              <wp:simplePos x="0" y="0"/>
              <wp:positionH relativeFrom="page">
                <wp:align>center</wp:align>
              </wp:positionH>
              <wp:positionV relativeFrom="page">
                <wp:align>center</wp:align>
              </wp:positionV>
              <wp:extent cx="6350000" cy="2286000"/>
              <wp:effectExtent l="0" t="1428750" r="0" b="127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55F8E94"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F1687C7" id="_x0000_t202" coordsize="21600,21600" o:spt="202" path="m,l,21600r21600,l21600,xe">
              <v:stroke joinstyle="miter"/>
              <v:path gradientshapeok="t" o:connecttype="rect"/>
            </v:shapetype>
            <v:shape id="Text Box 4" o:spid="_x0000_s1028" type="#_x0000_t202" style="position:absolute;margin-left:0;margin-top:0;width:500pt;height:180pt;rotation:-40;z-index:25166131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555F8E94"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CDBB" w14:textId="77777777" w:rsidR="001070A4" w:rsidRDefault="001070A4">
    <w:r>
      <w:rPr>
        <w:noProof/>
        <w:lang w:val="en-AU" w:eastAsia="en-AU"/>
      </w:rPr>
      <mc:AlternateContent>
        <mc:Choice Requires="wps">
          <w:drawing>
            <wp:anchor distT="0" distB="0" distL="114300" distR="114300" simplePos="0" relativeHeight="251678720" behindDoc="0" locked="0" layoutInCell="1" allowOverlap="1" wp14:anchorId="43D4153F" wp14:editId="3A3FE73B">
              <wp:simplePos x="0" y="0"/>
              <wp:positionH relativeFrom="page">
                <wp:align>center</wp:align>
              </wp:positionH>
              <wp:positionV relativeFrom="page">
                <wp:align>center</wp:align>
              </wp:positionV>
              <wp:extent cx="6350000" cy="2286000"/>
              <wp:effectExtent l="0" t="1428750" r="0" b="1276350"/>
              <wp:wrapNone/>
              <wp:docPr id="1775929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3CA9695"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43D4153F" id="_x0000_t202" coordsize="21600,21600" o:spt="202" path="m,l,21600r21600,l21600,xe">
              <v:stroke joinstyle="miter"/>
              <v:path gradientshapeok="t" o:connecttype="rect"/>
            </v:shapetype>
            <v:shape id="_x0000_s1029" type="#_x0000_t202" style="position:absolute;margin-left:0;margin-top:0;width:500pt;height:180pt;rotation:-40;z-index:25167872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fE9QEAAMw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qhE2hivkN9Yu49G6WS4ecByPAcDvYW2Vcsvia0z+zEDWX1ZwLb&#10;4RnITxQis3/szkbJPLJjtHBg00D0dwayHfvvCJ0YFY5Mp2SWlziPqKk2+A1P8b7Ngl54ToLYMnkk&#10;k72TJ3//zlkvP+H6F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OnXHxPUBAADMAwAADgAAAAAAAAAAAAAAAAAuAgAAZHJzL2Uy&#10;b0RvYy54bWxQSwECLQAUAAYACAAAACEAA06AwtkAAAAGAQAADwAAAAAAAAAAAAAAAABPBAAAZHJz&#10;L2Rvd25yZXYueG1sUEsFBgAAAAAEAAQA8wAAAFUFAAAAAA==&#10;" filled="f" stroked="f">
              <o:lock v:ext="edit" shapetype="t"/>
              <v:textbox style="mso-fit-shape-to-text:t">
                <w:txbxContent>
                  <w:p w14:paraId="33CA9695"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31B" w14:textId="77777777" w:rsidR="001070A4" w:rsidRPr="003E29B5" w:rsidRDefault="001070A4" w:rsidP="008766A4">
    <w:r w:rsidRPr="000C104E">
      <w:rPr>
        <w:noProof/>
        <w:lang w:val="en-AU" w:eastAsia="en-AU"/>
      </w:rPr>
      <w:drawing>
        <wp:anchor distT="0" distB="0" distL="114300" distR="114300" simplePos="0" relativeHeight="251695104" behindDoc="1" locked="0" layoutInCell="1" allowOverlap="1" wp14:anchorId="40969801" wp14:editId="6C522279">
          <wp:simplePos x="0" y="0"/>
          <wp:positionH relativeFrom="column">
            <wp:posOffset>11844068</wp:posOffset>
          </wp:positionH>
          <wp:positionV relativeFrom="paragraph">
            <wp:posOffset>-272367</wp:posOffset>
          </wp:positionV>
          <wp:extent cx="1991003" cy="743054"/>
          <wp:effectExtent l="0" t="0" r="0" b="0"/>
          <wp:wrapNone/>
          <wp:docPr id="15723421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26A794B4" w14:textId="77777777" w:rsidR="001070A4" w:rsidRDefault="001070A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27A7" w14:textId="77777777" w:rsidR="001070A4" w:rsidRDefault="001070A4">
    <w:r>
      <w:rPr>
        <w:noProof/>
        <w:lang w:val="en-AU" w:eastAsia="en-AU"/>
      </w:rPr>
      <mc:AlternateContent>
        <mc:Choice Requires="wps">
          <w:drawing>
            <wp:anchor distT="0" distB="0" distL="114300" distR="114300" simplePos="0" relativeHeight="251662336" behindDoc="0" locked="0" layoutInCell="1" allowOverlap="1" wp14:anchorId="361A19D0" wp14:editId="225D2425">
              <wp:simplePos x="0" y="0"/>
              <wp:positionH relativeFrom="page">
                <wp:align>center</wp:align>
              </wp:positionH>
              <wp:positionV relativeFrom="page">
                <wp:align>center</wp:align>
              </wp:positionV>
              <wp:extent cx="6350000" cy="2286000"/>
              <wp:effectExtent l="0" t="1428750" r="0" b="1276350"/>
              <wp:wrapNone/>
              <wp:docPr id="1074654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0EE836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61A19D0" id="_x0000_t202" coordsize="21600,21600" o:spt="202" path="m,l,21600r21600,l21600,xe">
              <v:stroke joinstyle="miter"/>
              <v:path gradientshapeok="t" o:connecttype="rect"/>
            </v:shapetype>
            <v:shape id="_x0000_s1030" type="#_x0000_t202" style="position:absolute;margin-left:0;margin-top:0;width:500pt;height:180pt;rotation:-40;z-index:25166233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ab9gEAAMwDAAAOAAAAZHJzL2Uyb0RvYy54bWysU8Fu2zAMvQ/YPwi6L05SLOiMOEXWrrt0&#10;W4Fm6JmR5NibJWqUEjt/P0px0mK7DfNBsCny8T3yeXkz2E4cDIUWXSVnk6kUxinUrdtV8vvm/t21&#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vvAK+Unh3k2ghnx0o6XRXEDoTi4uHqf84Tiu/n8epGKUksoE1pahKcQPxu0Ir1UktgJ&#10;GRYODyGeUs8pI9XE7sQzDttBtLqSVwk0Md+iPjL3no1SyfBrD2R4Dnt7i+wrFl8T2md24pqy+jOB&#10;zfAM5EcKkdk/dmejZB7ZMVo4sGkg+gcD2Y79d4BOnBSemI7JLC9xPqGm2uDX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K4pBpv2AQAAzAMAAA4AAAAAAAAAAAAAAAAALgIAAGRycy9l&#10;Mm9Eb2MueG1sUEsBAi0AFAAGAAgAAAAhAANOgMLZAAAABgEAAA8AAAAAAAAAAAAAAAAAUAQAAGRy&#10;cy9kb3ducmV2LnhtbFBLBQYAAAAABAAEAPMAAABWBQAAAAA=&#10;" filled="f" stroked="f">
              <o:lock v:ext="edit" shapetype="t"/>
              <v:textbox style="mso-fit-shape-to-text:t">
                <w:txbxContent>
                  <w:p w14:paraId="50EE8360" w14:textId="77777777" w:rsidR="001070A4" w:rsidRDefault="001070A4"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86BEACB8">
      <w:start w:val="1"/>
      <w:numFmt w:val="bullet"/>
      <w:pStyle w:val="ESBulletsinTable"/>
      <w:lvlText w:val=""/>
      <w:lvlJc w:val="left"/>
      <w:pPr>
        <w:ind w:left="360" w:hanging="360"/>
      </w:pPr>
      <w:rPr>
        <w:rFonts w:ascii="Symbol" w:hAnsi="Symbol" w:hint="default"/>
        <w:color w:val="AF272F"/>
      </w:rPr>
    </w:lvl>
    <w:lvl w:ilvl="1" w:tplc="A538CF16">
      <w:start w:val="1"/>
      <w:numFmt w:val="bullet"/>
      <w:pStyle w:val="ESBulletsinTableLevel2"/>
      <w:lvlText w:val="o"/>
      <w:lvlJc w:val="left"/>
      <w:pPr>
        <w:ind w:left="1440" w:hanging="360"/>
      </w:pPr>
      <w:rPr>
        <w:rFonts w:ascii="Courier New" w:hAnsi="Courier New" w:cs="Courier New" w:hint="default"/>
      </w:rPr>
    </w:lvl>
    <w:lvl w:ilvl="2" w:tplc="33BE6D76" w:tentative="1">
      <w:start w:val="1"/>
      <w:numFmt w:val="bullet"/>
      <w:lvlText w:val=""/>
      <w:lvlJc w:val="left"/>
      <w:pPr>
        <w:ind w:left="2160" w:hanging="360"/>
      </w:pPr>
      <w:rPr>
        <w:rFonts w:ascii="Wingdings" w:hAnsi="Wingdings" w:hint="default"/>
      </w:rPr>
    </w:lvl>
    <w:lvl w:ilvl="3" w:tplc="CB4A5A82" w:tentative="1">
      <w:start w:val="1"/>
      <w:numFmt w:val="bullet"/>
      <w:lvlText w:val=""/>
      <w:lvlJc w:val="left"/>
      <w:pPr>
        <w:ind w:left="2880" w:hanging="360"/>
      </w:pPr>
      <w:rPr>
        <w:rFonts w:ascii="Symbol" w:hAnsi="Symbol" w:hint="default"/>
      </w:rPr>
    </w:lvl>
    <w:lvl w:ilvl="4" w:tplc="BD227CD6" w:tentative="1">
      <w:start w:val="1"/>
      <w:numFmt w:val="bullet"/>
      <w:lvlText w:val="o"/>
      <w:lvlJc w:val="left"/>
      <w:pPr>
        <w:ind w:left="3600" w:hanging="360"/>
      </w:pPr>
      <w:rPr>
        <w:rFonts w:ascii="Courier New" w:hAnsi="Courier New" w:cs="Courier New" w:hint="default"/>
      </w:rPr>
    </w:lvl>
    <w:lvl w:ilvl="5" w:tplc="7DBE483E" w:tentative="1">
      <w:start w:val="1"/>
      <w:numFmt w:val="bullet"/>
      <w:lvlText w:val=""/>
      <w:lvlJc w:val="left"/>
      <w:pPr>
        <w:ind w:left="4320" w:hanging="360"/>
      </w:pPr>
      <w:rPr>
        <w:rFonts w:ascii="Wingdings" w:hAnsi="Wingdings" w:hint="default"/>
      </w:rPr>
    </w:lvl>
    <w:lvl w:ilvl="6" w:tplc="F6AEF9EA" w:tentative="1">
      <w:start w:val="1"/>
      <w:numFmt w:val="bullet"/>
      <w:lvlText w:val=""/>
      <w:lvlJc w:val="left"/>
      <w:pPr>
        <w:ind w:left="5040" w:hanging="360"/>
      </w:pPr>
      <w:rPr>
        <w:rFonts w:ascii="Symbol" w:hAnsi="Symbol" w:hint="default"/>
      </w:rPr>
    </w:lvl>
    <w:lvl w:ilvl="7" w:tplc="0F626572" w:tentative="1">
      <w:start w:val="1"/>
      <w:numFmt w:val="bullet"/>
      <w:lvlText w:val="o"/>
      <w:lvlJc w:val="left"/>
      <w:pPr>
        <w:ind w:left="5760" w:hanging="360"/>
      </w:pPr>
      <w:rPr>
        <w:rFonts w:ascii="Courier New" w:hAnsi="Courier New" w:cs="Courier New" w:hint="default"/>
      </w:rPr>
    </w:lvl>
    <w:lvl w:ilvl="8" w:tplc="1E74B7DA"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3A7AD750">
      <w:start w:val="1"/>
      <w:numFmt w:val="bullet"/>
      <w:lvlText w:val=""/>
      <w:lvlJc w:val="left"/>
      <w:pPr>
        <w:ind w:left="720" w:hanging="360"/>
      </w:pPr>
      <w:rPr>
        <w:rFonts w:ascii="Symbol" w:hAnsi="Symbol"/>
      </w:rPr>
    </w:lvl>
    <w:lvl w:ilvl="1" w:tplc="B72A6B28">
      <w:start w:val="1"/>
      <w:numFmt w:val="bullet"/>
      <w:lvlText w:val="o"/>
      <w:lvlJc w:val="left"/>
      <w:pPr>
        <w:tabs>
          <w:tab w:val="num" w:pos="1440"/>
        </w:tabs>
        <w:ind w:left="1440" w:hanging="360"/>
      </w:pPr>
      <w:rPr>
        <w:rFonts w:ascii="Courier New" w:hAnsi="Courier New"/>
      </w:rPr>
    </w:lvl>
    <w:lvl w:ilvl="2" w:tplc="4CAE1FEC">
      <w:start w:val="1"/>
      <w:numFmt w:val="bullet"/>
      <w:lvlText w:val=""/>
      <w:lvlJc w:val="left"/>
      <w:pPr>
        <w:tabs>
          <w:tab w:val="num" w:pos="2160"/>
        </w:tabs>
        <w:ind w:left="2160" w:hanging="360"/>
      </w:pPr>
      <w:rPr>
        <w:rFonts w:ascii="Wingdings" w:hAnsi="Wingdings"/>
      </w:rPr>
    </w:lvl>
    <w:lvl w:ilvl="3" w:tplc="E64C7BF4">
      <w:start w:val="1"/>
      <w:numFmt w:val="bullet"/>
      <w:lvlText w:val=""/>
      <w:lvlJc w:val="left"/>
      <w:pPr>
        <w:tabs>
          <w:tab w:val="num" w:pos="2880"/>
        </w:tabs>
        <w:ind w:left="2880" w:hanging="360"/>
      </w:pPr>
      <w:rPr>
        <w:rFonts w:ascii="Symbol" w:hAnsi="Symbol"/>
      </w:rPr>
    </w:lvl>
    <w:lvl w:ilvl="4" w:tplc="B6CC1F26">
      <w:start w:val="1"/>
      <w:numFmt w:val="bullet"/>
      <w:lvlText w:val="o"/>
      <w:lvlJc w:val="left"/>
      <w:pPr>
        <w:tabs>
          <w:tab w:val="num" w:pos="3600"/>
        </w:tabs>
        <w:ind w:left="3600" w:hanging="360"/>
      </w:pPr>
      <w:rPr>
        <w:rFonts w:ascii="Courier New" w:hAnsi="Courier New"/>
      </w:rPr>
    </w:lvl>
    <w:lvl w:ilvl="5" w:tplc="4EE2AD4C">
      <w:start w:val="1"/>
      <w:numFmt w:val="bullet"/>
      <w:lvlText w:val=""/>
      <w:lvlJc w:val="left"/>
      <w:pPr>
        <w:tabs>
          <w:tab w:val="num" w:pos="4320"/>
        </w:tabs>
        <w:ind w:left="4320" w:hanging="360"/>
      </w:pPr>
      <w:rPr>
        <w:rFonts w:ascii="Wingdings" w:hAnsi="Wingdings"/>
      </w:rPr>
    </w:lvl>
    <w:lvl w:ilvl="6" w:tplc="CA8C12A0">
      <w:start w:val="1"/>
      <w:numFmt w:val="bullet"/>
      <w:lvlText w:val=""/>
      <w:lvlJc w:val="left"/>
      <w:pPr>
        <w:tabs>
          <w:tab w:val="num" w:pos="5040"/>
        </w:tabs>
        <w:ind w:left="5040" w:hanging="360"/>
      </w:pPr>
      <w:rPr>
        <w:rFonts w:ascii="Symbol" w:hAnsi="Symbol"/>
      </w:rPr>
    </w:lvl>
    <w:lvl w:ilvl="7" w:tplc="D70A2522">
      <w:start w:val="1"/>
      <w:numFmt w:val="bullet"/>
      <w:lvlText w:val="o"/>
      <w:lvlJc w:val="left"/>
      <w:pPr>
        <w:tabs>
          <w:tab w:val="num" w:pos="5760"/>
        </w:tabs>
        <w:ind w:left="5760" w:hanging="360"/>
      </w:pPr>
      <w:rPr>
        <w:rFonts w:ascii="Courier New" w:hAnsi="Courier New"/>
      </w:rPr>
    </w:lvl>
    <w:lvl w:ilvl="8" w:tplc="0BAC161E">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03807D52">
      <w:start w:val="1"/>
      <w:numFmt w:val="bullet"/>
      <w:lvlText w:val=""/>
      <w:lvlJc w:val="left"/>
      <w:pPr>
        <w:ind w:left="720" w:hanging="360"/>
      </w:pPr>
      <w:rPr>
        <w:rFonts w:ascii="Symbol" w:hAnsi="Symbol"/>
      </w:rPr>
    </w:lvl>
    <w:lvl w:ilvl="1" w:tplc="1084E16C">
      <w:start w:val="1"/>
      <w:numFmt w:val="bullet"/>
      <w:lvlText w:val="o"/>
      <w:lvlJc w:val="left"/>
      <w:pPr>
        <w:tabs>
          <w:tab w:val="num" w:pos="1440"/>
        </w:tabs>
        <w:ind w:left="1440" w:hanging="360"/>
      </w:pPr>
      <w:rPr>
        <w:rFonts w:ascii="Courier New" w:hAnsi="Courier New"/>
      </w:rPr>
    </w:lvl>
    <w:lvl w:ilvl="2" w:tplc="66E604C6">
      <w:start w:val="1"/>
      <w:numFmt w:val="bullet"/>
      <w:lvlText w:val=""/>
      <w:lvlJc w:val="left"/>
      <w:pPr>
        <w:tabs>
          <w:tab w:val="num" w:pos="2160"/>
        </w:tabs>
        <w:ind w:left="2160" w:hanging="360"/>
      </w:pPr>
      <w:rPr>
        <w:rFonts w:ascii="Wingdings" w:hAnsi="Wingdings"/>
      </w:rPr>
    </w:lvl>
    <w:lvl w:ilvl="3" w:tplc="73724162">
      <w:start w:val="1"/>
      <w:numFmt w:val="bullet"/>
      <w:lvlText w:val=""/>
      <w:lvlJc w:val="left"/>
      <w:pPr>
        <w:tabs>
          <w:tab w:val="num" w:pos="2880"/>
        </w:tabs>
        <w:ind w:left="2880" w:hanging="360"/>
      </w:pPr>
      <w:rPr>
        <w:rFonts w:ascii="Symbol" w:hAnsi="Symbol"/>
      </w:rPr>
    </w:lvl>
    <w:lvl w:ilvl="4" w:tplc="D41A9C42">
      <w:start w:val="1"/>
      <w:numFmt w:val="bullet"/>
      <w:lvlText w:val="o"/>
      <w:lvlJc w:val="left"/>
      <w:pPr>
        <w:tabs>
          <w:tab w:val="num" w:pos="3600"/>
        </w:tabs>
        <w:ind w:left="3600" w:hanging="360"/>
      </w:pPr>
      <w:rPr>
        <w:rFonts w:ascii="Courier New" w:hAnsi="Courier New"/>
      </w:rPr>
    </w:lvl>
    <w:lvl w:ilvl="5" w:tplc="0C0EEC6C">
      <w:start w:val="1"/>
      <w:numFmt w:val="bullet"/>
      <w:lvlText w:val=""/>
      <w:lvlJc w:val="left"/>
      <w:pPr>
        <w:tabs>
          <w:tab w:val="num" w:pos="4320"/>
        </w:tabs>
        <w:ind w:left="4320" w:hanging="360"/>
      </w:pPr>
      <w:rPr>
        <w:rFonts w:ascii="Wingdings" w:hAnsi="Wingdings"/>
      </w:rPr>
    </w:lvl>
    <w:lvl w:ilvl="6" w:tplc="8D240DDC">
      <w:start w:val="1"/>
      <w:numFmt w:val="bullet"/>
      <w:lvlText w:val=""/>
      <w:lvlJc w:val="left"/>
      <w:pPr>
        <w:tabs>
          <w:tab w:val="num" w:pos="5040"/>
        </w:tabs>
        <w:ind w:left="5040" w:hanging="360"/>
      </w:pPr>
      <w:rPr>
        <w:rFonts w:ascii="Symbol" w:hAnsi="Symbol"/>
      </w:rPr>
    </w:lvl>
    <w:lvl w:ilvl="7" w:tplc="EB54B14A">
      <w:start w:val="1"/>
      <w:numFmt w:val="bullet"/>
      <w:lvlText w:val="o"/>
      <w:lvlJc w:val="left"/>
      <w:pPr>
        <w:tabs>
          <w:tab w:val="num" w:pos="5760"/>
        </w:tabs>
        <w:ind w:left="5760" w:hanging="360"/>
      </w:pPr>
      <w:rPr>
        <w:rFonts w:ascii="Courier New" w:hAnsi="Courier New"/>
      </w:rPr>
    </w:lvl>
    <w:lvl w:ilvl="8" w:tplc="09CAD8E2">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091E42FC">
      <w:start w:val="1"/>
      <w:numFmt w:val="bullet"/>
      <w:lvlText w:val=""/>
      <w:lvlJc w:val="left"/>
      <w:pPr>
        <w:ind w:left="720" w:hanging="360"/>
      </w:pPr>
      <w:rPr>
        <w:rFonts w:ascii="Symbol" w:hAnsi="Symbol"/>
      </w:rPr>
    </w:lvl>
    <w:lvl w:ilvl="1" w:tplc="3C0C1A18">
      <w:start w:val="1"/>
      <w:numFmt w:val="bullet"/>
      <w:lvlText w:val="o"/>
      <w:lvlJc w:val="left"/>
      <w:pPr>
        <w:tabs>
          <w:tab w:val="num" w:pos="1440"/>
        </w:tabs>
        <w:ind w:left="1440" w:hanging="360"/>
      </w:pPr>
      <w:rPr>
        <w:rFonts w:ascii="Courier New" w:hAnsi="Courier New"/>
      </w:rPr>
    </w:lvl>
    <w:lvl w:ilvl="2" w:tplc="8C98500A">
      <w:start w:val="1"/>
      <w:numFmt w:val="bullet"/>
      <w:lvlText w:val=""/>
      <w:lvlJc w:val="left"/>
      <w:pPr>
        <w:tabs>
          <w:tab w:val="num" w:pos="2160"/>
        </w:tabs>
        <w:ind w:left="2160" w:hanging="360"/>
      </w:pPr>
      <w:rPr>
        <w:rFonts w:ascii="Wingdings" w:hAnsi="Wingdings"/>
      </w:rPr>
    </w:lvl>
    <w:lvl w:ilvl="3" w:tplc="1D16185E">
      <w:start w:val="1"/>
      <w:numFmt w:val="bullet"/>
      <w:lvlText w:val=""/>
      <w:lvlJc w:val="left"/>
      <w:pPr>
        <w:tabs>
          <w:tab w:val="num" w:pos="2880"/>
        </w:tabs>
        <w:ind w:left="2880" w:hanging="360"/>
      </w:pPr>
      <w:rPr>
        <w:rFonts w:ascii="Symbol" w:hAnsi="Symbol"/>
      </w:rPr>
    </w:lvl>
    <w:lvl w:ilvl="4" w:tplc="1DFE2148">
      <w:start w:val="1"/>
      <w:numFmt w:val="bullet"/>
      <w:lvlText w:val="o"/>
      <w:lvlJc w:val="left"/>
      <w:pPr>
        <w:tabs>
          <w:tab w:val="num" w:pos="3600"/>
        </w:tabs>
        <w:ind w:left="3600" w:hanging="360"/>
      </w:pPr>
      <w:rPr>
        <w:rFonts w:ascii="Courier New" w:hAnsi="Courier New"/>
      </w:rPr>
    </w:lvl>
    <w:lvl w:ilvl="5" w:tplc="3616333C">
      <w:start w:val="1"/>
      <w:numFmt w:val="bullet"/>
      <w:lvlText w:val=""/>
      <w:lvlJc w:val="left"/>
      <w:pPr>
        <w:tabs>
          <w:tab w:val="num" w:pos="4320"/>
        </w:tabs>
        <w:ind w:left="4320" w:hanging="360"/>
      </w:pPr>
      <w:rPr>
        <w:rFonts w:ascii="Wingdings" w:hAnsi="Wingdings"/>
      </w:rPr>
    </w:lvl>
    <w:lvl w:ilvl="6" w:tplc="1472D550">
      <w:start w:val="1"/>
      <w:numFmt w:val="bullet"/>
      <w:lvlText w:val=""/>
      <w:lvlJc w:val="left"/>
      <w:pPr>
        <w:tabs>
          <w:tab w:val="num" w:pos="5040"/>
        </w:tabs>
        <w:ind w:left="5040" w:hanging="360"/>
      </w:pPr>
      <w:rPr>
        <w:rFonts w:ascii="Symbol" w:hAnsi="Symbol"/>
      </w:rPr>
    </w:lvl>
    <w:lvl w:ilvl="7" w:tplc="F89C002E">
      <w:start w:val="1"/>
      <w:numFmt w:val="bullet"/>
      <w:lvlText w:val="o"/>
      <w:lvlJc w:val="left"/>
      <w:pPr>
        <w:tabs>
          <w:tab w:val="num" w:pos="5760"/>
        </w:tabs>
        <w:ind w:left="5760" w:hanging="360"/>
      </w:pPr>
      <w:rPr>
        <w:rFonts w:ascii="Courier New" w:hAnsi="Courier New"/>
      </w:rPr>
    </w:lvl>
    <w:lvl w:ilvl="8" w:tplc="1D7C6218">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multilevel"/>
    <w:tmpl w:val="7FCB6DE4"/>
    <w:lvl w:ilvl="0">
      <w:start w:val="1"/>
      <w:numFmt w:val="decimal"/>
      <w:lvlText w:val="%1."/>
      <w:lvlJc w:val="left"/>
      <w:pPr>
        <w:tabs>
          <w:tab w:val="num" w:pos="0"/>
        </w:tabs>
        <w:ind w:left="0" w:firstLine="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FCB6DE5"/>
    <w:multiLevelType w:val="hybridMultilevel"/>
    <w:tmpl w:val="7FCB6DE5"/>
    <w:lvl w:ilvl="0" w:tplc="F4B41F8C">
      <w:start w:val="1"/>
      <w:numFmt w:val="bullet"/>
      <w:lvlText w:val=""/>
      <w:lvlJc w:val="left"/>
      <w:pPr>
        <w:ind w:left="720" w:hanging="360"/>
      </w:pPr>
      <w:rPr>
        <w:rFonts w:ascii="Symbol" w:hAnsi="Symbol"/>
      </w:rPr>
    </w:lvl>
    <w:lvl w:ilvl="1" w:tplc="AC5E3D9C">
      <w:start w:val="1"/>
      <w:numFmt w:val="bullet"/>
      <w:lvlText w:val="o"/>
      <w:lvlJc w:val="left"/>
      <w:pPr>
        <w:tabs>
          <w:tab w:val="num" w:pos="1440"/>
        </w:tabs>
        <w:ind w:left="1440" w:hanging="360"/>
      </w:pPr>
      <w:rPr>
        <w:rFonts w:ascii="Courier New" w:hAnsi="Courier New"/>
      </w:rPr>
    </w:lvl>
    <w:lvl w:ilvl="2" w:tplc="E8EEA7EE">
      <w:start w:val="1"/>
      <w:numFmt w:val="bullet"/>
      <w:lvlText w:val=""/>
      <w:lvlJc w:val="left"/>
      <w:pPr>
        <w:tabs>
          <w:tab w:val="num" w:pos="2160"/>
        </w:tabs>
        <w:ind w:left="2160" w:hanging="360"/>
      </w:pPr>
      <w:rPr>
        <w:rFonts w:ascii="Wingdings" w:hAnsi="Wingdings"/>
      </w:rPr>
    </w:lvl>
    <w:lvl w:ilvl="3" w:tplc="E7F2C590">
      <w:start w:val="1"/>
      <w:numFmt w:val="bullet"/>
      <w:lvlText w:val=""/>
      <w:lvlJc w:val="left"/>
      <w:pPr>
        <w:tabs>
          <w:tab w:val="num" w:pos="2880"/>
        </w:tabs>
        <w:ind w:left="2880" w:hanging="360"/>
      </w:pPr>
      <w:rPr>
        <w:rFonts w:ascii="Symbol" w:hAnsi="Symbol"/>
      </w:rPr>
    </w:lvl>
    <w:lvl w:ilvl="4" w:tplc="ABAEBB5E">
      <w:start w:val="1"/>
      <w:numFmt w:val="bullet"/>
      <w:lvlText w:val="o"/>
      <w:lvlJc w:val="left"/>
      <w:pPr>
        <w:tabs>
          <w:tab w:val="num" w:pos="3600"/>
        </w:tabs>
        <w:ind w:left="3600" w:hanging="360"/>
      </w:pPr>
      <w:rPr>
        <w:rFonts w:ascii="Courier New" w:hAnsi="Courier New"/>
      </w:rPr>
    </w:lvl>
    <w:lvl w:ilvl="5" w:tplc="7DE2B192">
      <w:start w:val="1"/>
      <w:numFmt w:val="bullet"/>
      <w:lvlText w:val=""/>
      <w:lvlJc w:val="left"/>
      <w:pPr>
        <w:tabs>
          <w:tab w:val="num" w:pos="4320"/>
        </w:tabs>
        <w:ind w:left="4320" w:hanging="360"/>
      </w:pPr>
      <w:rPr>
        <w:rFonts w:ascii="Wingdings" w:hAnsi="Wingdings"/>
      </w:rPr>
    </w:lvl>
    <w:lvl w:ilvl="6" w:tplc="BDF29F5E">
      <w:start w:val="1"/>
      <w:numFmt w:val="bullet"/>
      <w:lvlText w:val=""/>
      <w:lvlJc w:val="left"/>
      <w:pPr>
        <w:tabs>
          <w:tab w:val="num" w:pos="5040"/>
        </w:tabs>
        <w:ind w:left="5040" w:hanging="360"/>
      </w:pPr>
      <w:rPr>
        <w:rFonts w:ascii="Symbol" w:hAnsi="Symbol"/>
      </w:rPr>
    </w:lvl>
    <w:lvl w:ilvl="7" w:tplc="5BE870A2">
      <w:start w:val="1"/>
      <w:numFmt w:val="bullet"/>
      <w:lvlText w:val="o"/>
      <w:lvlJc w:val="left"/>
      <w:pPr>
        <w:tabs>
          <w:tab w:val="num" w:pos="5760"/>
        </w:tabs>
        <w:ind w:left="5760" w:hanging="360"/>
      </w:pPr>
      <w:rPr>
        <w:rFonts w:ascii="Courier New" w:hAnsi="Courier New"/>
      </w:rPr>
    </w:lvl>
    <w:lvl w:ilvl="8" w:tplc="7F5A1950">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5B3A2180">
      <w:start w:val="1"/>
      <w:numFmt w:val="bullet"/>
      <w:lvlText w:val=""/>
      <w:lvlJc w:val="left"/>
      <w:pPr>
        <w:ind w:left="720" w:hanging="360"/>
      </w:pPr>
      <w:rPr>
        <w:rFonts w:ascii="Symbol" w:hAnsi="Symbol"/>
      </w:rPr>
    </w:lvl>
    <w:lvl w:ilvl="1" w:tplc="95C4F528">
      <w:start w:val="1"/>
      <w:numFmt w:val="bullet"/>
      <w:lvlText w:val="o"/>
      <w:lvlJc w:val="left"/>
      <w:pPr>
        <w:tabs>
          <w:tab w:val="num" w:pos="1440"/>
        </w:tabs>
        <w:ind w:left="1440" w:hanging="360"/>
      </w:pPr>
      <w:rPr>
        <w:rFonts w:ascii="Courier New" w:hAnsi="Courier New"/>
      </w:rPr>
    </w:lvl>
    <w:lvl w:ilvl="2" w:tplc="8A44B50A">
      <w:start w:val="1"/>
      <w:numFmt w:val="bullet"/>
      <w:lvlText w:val=""/>
      <w:lvlJc w:val="left"/>
      <w:pPr>
        <w:tabs>
          <w:tab w:val="num" w:pos="2160"/>
        </w:tabs>
        <w:ind w:left="2160" w:hanging="360"/>
      </w:pPr>
      <w:rPr>
        <w:rFonts w:ascii="Wingdings" w:hAnsi="Wingdings"/>
      </w:rPr>
    </w:lvl>
    <w:lvl w:ilvl="3" w:tplc="C6369ACC">
      <w:start w:val="1"/>
      <w:numFmt w:val="bullet"/>
      <w:lvlText w:val=""/>
      <w:lvlJc w:val="left"/>
      <w:pPr>
        <w:tabs>
          <w:tab w:val="num" w:pos="2880"/>
        </w:tabs>
        <w:ind w:left="2880" w:hanging="360"/>
      </w:pPr>
      <w:rPr>
        <w:rFonts w:ascii="Symbol" w:hAnsi="Symbol"/>
      </w:rPr>
    </w:lvl>
    <w:lvl w:ilvl="4" w:tplc="3104B5A8">
      <w:start w:val="1"/>
      <w:numFmt w:val="bullet"/>
      <w:lvlText w:val="o"/>
      <w:lvlJc w:val="left"/>
      <w:pPr>
        <w:tabs>
          <w:tab w:val="num" w:pos="3600"/>
        </w:tabs>
        <w:ind w:left="3600" w:hanging="360"/>
      </w:pPr>
      <w:rPr>
        <w:rFonts w:ascii="Courier New" w:hAnsi="Courier New"/>
      </w:rPr>
    </w:lvl>
    <w:lvl w:ilvl="5" w:tplc="812296AE">
      <w:start w:val="1"/>
      <w:numFmt w:val="bullet"/>
      <w:lvlText w:val=""/>
      <w:lvlJc w:val="left"/>
      <w:pPr>
        <w:tabs>
          <w:tab w:val="num" w:pos="4320"/>
        </w:tabs>
        <w:ind w:left="4320" w:hanging="360"/>
      </w:pPr>
      <w:rPr>
        <w:rFonts w:ascii="Wingdings" w:hAnsi="Wingdings"/>
      </w:rPr>
    </w:lvl>
    <w:lvl w:ilvl="6" w:tplc="19F8AC40">
      <w:start w:val="1"/>
      <w:numFmt w:val="bullet"/>
      <w:lvlText w:val=""/>
      <w:lvlJc w:val="left"/>
      <w:pPr>
        <w:tabs>
          <w:tab w:val="num" w:pos="5040"/>
        </w:tabs>
        <w:ind w:left="5040" w:hanging="360"/>
      </w:pPr>
      <w:rPr>
        <w:rFonts w:ascii="Symbol" w:hAnsi="Symbol"/>
      </w:rPr>
    </w:lvl>
    <w:lvl w:ilvl="7" w:tplc="A6DA9C44">
      <w:start w:val="1"/>
      <w:numFmt w:val="bullet"/>
      <w:lvlText w:val="o"/>
      <w:lvlJc w:val="left"/>
      <w:pPr>
        <w:tabs>
          <w:tab w:val="num" w:pos="5760"/>
        </w:tabs>
        <w:ind w:left="5760" w:hanging="360"/>
      </w:pPr>
      <w:rPr>
        <w:rFonts w:ascii="Courier New" w:hAnsi="Courier New"/>
      </w:rPr>
    </w:lvl>
    <w:lvl w:ilvl="8" w:tplc="653C4A9C">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39D877F2">
      <w:start w:val="1"/>
      <w:numFmt w:val="bullet"/>
      <w:lvlText w:val=""/>
      <w:lvlJc w:val="left"/>
      <w:pPr>
        <w:ind w:left="720" w:hanging="360"/>
      </w:pPr>
      <w:rPr>
        <w:rFonts w:ascii="Symbol" w:hAnsi="Symbol"/>
      </w:rPr>
    </w:lvl>
    <w:lvl w:ilvl="1" w:tplc="0CE2B38E">
      <w:start w:val="1"/>
      <w:numFmt w:val="bullet"/>
      <w:lvlText w:val="o"/>
      <w:lvlJc w:val="left"/>
      <w:pPr>
        <w:tabs>
          <w:tab w:val="num" w:pos="1440"/>
        </w:tabs>
        <w:ind w:left="1440" w:hanging="360"/>
      </w:pPr>
      <w:rPr>
        <w:rFonts w:ascii="Courier New" w:hAnsi="Courier New"/>
      </w:rPr>
    </w:lvl>
    <w:lvl w:ilvl="2" w:tplc="E1005180">
      <w:start w:val="1"/>
      <w:numFmt w:val="bullet"/>
      <w:lvlText w:val=""/>
      <w:lvlJc w:val="left"/>
      <w:pPr>
        <w:tabs>
          <w:tab w:val="num" w:pos="2160"/>
        </w:tabs>
        <w:ind w:left="2160" w:hanging="360"/>
      </w:pPr>
      <w:rPr>
        <w:rFonts w:ascii="Wingdings" w:hAnsi="Wingdings"/>
      </w:rPr>
    </w:lvl>
    <w:lvl w:ilvl="3" w:tplc="31C6D540">
      <w:start w:val="1"/>
      <w:numFmt w:val="bullet"/>
      <w:lvlText w:val=""/>
      <w:lvlJc w:val="left"/>
      <w:pPr>
        <w:tabs>
          <w:tab w:val="num" w:pos="2880"/>
        </w:tabs>
        <w:ind w:left="2880" w:hanging="360"/>
      </w:pPr>
      <w:rPr>
        <w:rFonts w:ascii="Symbol" w:hAnsi="Symbol"/>
      </w:rPr>
    </w:lvl>
    <w:lvl w:ilvl="4" w:tplc="A17A3B04">
      <w:start w:val="1"/>
      <w:numFmt w:val="bullet"/>
      <w:lvlText w:val="o"/>
      <w:lvlJc w:val="left"/>
      <w:pPr>
        <w:tabs>
          <w:tab w:val="num" w:pos="3600"/>
        </w:tabs>
        <w:ind w:left="3600" w:hanging="360"/>
      </w:pPr>
      <w:rPr>
        <w:rFonts w:ascii="Courier New" w:hAnsi="Courier New"/>
      </w:rPr>
    </w:lvl>
    <w:lvl w:ilvl="5" w:tplc="5E6A5EC6">
      <w:start w:val="1"/>
      <w:numFmt w:val="bullet"/>
      <w:lvlText w:val=""/>
      <w:lvlJc w:val="left"/>
      <w:pPr>
        <w:tabs>
          <w:tab w:val="num" w:pos="4320"/>
        </w:tabs>
        <w:ind w:left="4320" w:hanging="360"/>
      </w:pPr>
      <w:rPr>
        <w:rFonts w:ascii="Wingdings" w:hAnsi="Wingdings"/>
      </w:rPr>
    </w:lvl>
    <w:lvl w:ilvl="6" w:tplc="30B86ACC">
      <w:start w:val="1"/>
      <w:numFmt w:val="bullet"/>
      <w:lvlText w:val=""/>
      <w:lvlJc w:val="left"/>
      <w:pPr>
        <w:tabs>
          <w:tab w:val="num" w:pos="5040"/>
        </w:tabs>
        <w:ind w:left="5040" w:hanging="360"/>
      </w:pPr>
      <w:rPr>
        <w:rFonts w:ascii="Symbol" w:hAnsi="Symbol"/>
      </w:rPr>
    </w:lvl>
    <w:lvl w:ilvl="7" w:tplc="712ACA9C">
      <w:start w:val="1"/>
      <w:numFmt w:val="bullet"/>
      <w:lvlText w:val="o"/>
      <w:lvlJc w:val="left"/>
      <w:pPr>
        <w:tabs>
          <w:tab w:val="num" w:pos="5760"/>
        </w:tabs>
        <w:ind w:left="5760" w:hanging="360"/>
      </w:pPr>
      <w:rPr>
        <w:rFonts w:ascii="Courier New" w:hAnsi="Courier New"/>
      </w:rPr>
    </w:lvl>
    <w:lvl w:ilvl="8" w:tplc="546E869E">
      <w:start w:val="1"/>
      <w:numFmt w:val="bullet"/>
      <w:lvlText w:val=""/>
      <w:lvlJc w:val="left"/>
      <w:pPr>
        <w:tabs>
          <w:tab w:val="num" w:pos="6480"/>
        </w:tabs>
        <w:ind w:left="6480" w:hanging="360"/>
      </w:pPr>
      <w:rPr>
        <w:rFonts w:ascii="Wingdings" w:hAnsi="Wingdings"/>
      </w:rPr>
    </w:lvl>
  </w:abstractNum>
  <w:abstractNum w:abstractNumId="24" w15:restartNumberingAfterBreak="0">
    <w:nsid w:val="7FCB6DE8"/>
    <w:multiLevelType w:val="multilevel"/>
    <w:tmpl w:val="7FCB6DE8"/>
    <w:lvl w:ilvl="0">
      <w:start w:val="1"/>
      <w:numFmt w:val="decimal"/>
      <w:lvlText w:val="%1."/>
      <w:lvlJc w:val="left"/>
      <w:pPr>
        <w:tabs>
          <w:tab w:val="num" w:pos="0"/>
        </w:tabs>
        <w:ind w:left="0" w:firstLine="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FCB6DE9"/>
    <w:multiLevelType w:val="hybridMultilevel"/>
    <w:tmpl w:val="7FCB6DE9"/>
    <w:lvl w:ilvl="0" w:tplc="AFBE87D4">
      <w:start w:val="1"/>
      <w:numFmt w:val="bullet"/>
      <w:lvlText w:val=""/>
      <w:lvlJc w:val="left"/>
      <w:pPr>
        <w:ind w:left="720" w:hanging="360"/>
      </w:pPr>
      <w:rPr>
        <w:rFonts w:ascii="Symbol" w:hAnsi="Symbol"/>
      </w:rPr>
    </w:lvl>
    <w:lvl w:ilvl="1" w:tplc="43F2F8A6">
      <w:start w:val="1"/>
      <w:numFmt w:val="bullet"/>
      <w:lvlText w:val="o"/>
      <w:lvlJc w:val="left"/>
      <w:pPr>
        <w:tabs>
          <w:tab w:val="num" w:pos="1440"/>
        </w:tabs>
        <w:ind w:left="1440" w:hanging="360"/>
      </w:pPr>
      <w:rPr>
        <w:rFonts w:ascii="Courier New" w:hAnsi="Courier New"/>
      </w:rPr>
    </w:lvl>
    <w:lvl w:ilvl="2" w:tplc="C38ED3E8">
      <w:start w:val="1"/>
      <w:numFmt w:val="bullet"/>
      <w:lvlText w:val=""/>
      <w:lvlJc w:val="left"/>
      <w:pPr>
        <w:tabs>
          <w:tab w:val="num" w:pos="2160"/>
        </w:tabs>
        <w:ind w:left="2160" w:hanging="360"/>
      </w:pPr>
      <w:rPr>
        <w:rFonts w:ascii="Wingdings" w:hAnsi="Wingdings"/>
      </w:rPr>
    </w:lvl>
    <w:lvl w:ilvl="3" w:tplc="032CFC80">
      <w:start w:val="1"/>
      <w:numFmt w:val="bullet"/>
      <w:lvlText w:val=""/>
      <w:lvlJc w:val="left"/>
      <w:pPr>
        <w:tabs>
          <w:tab w:val="num" w:pos="2880"/>
        </w:tabs>
        <w:ind w:left="2880" w:hanging="360"/>
      </w:pPr>
      <w:rPr>
        <w:rFonts w:ascii="Symbol" w:hAnsi="Symbol"/>
      </w:rPr>
    </w:lvl>
    <w:lvl w:ilvl="4" w:tplc="5E207B6C">
      <w:start w:val="1"/>
      <w:numFmt w:val="bullet"/>
      <w:lvlText w:val="o"/>
      <w:lvlJc w:val="left"/>
      <w:pPr>
        <w:tabs>
          <w:tab w:val="num" w:pos="3600"/>
        </w:tabs>
        <w:ind w:left="3600" w:hanging="360"/>
      </w:pPr>
      <w:rPr>
        <w:rFonts w:ascii="Courier New" w:hAnsi="Courier New"/>
      </w:rPr>
    </w:lvl>
    <w:lvl w:ilvl="5" w:tplc="8168E7E4">
      <w:start w:val="1"/>
      <w:numFmt w:val="bullet"/>
      <w:lvlText w:val=""/>
      <w:lvlJc w:val="left"/>
      <w:pPr>
        <w:tabs>
          <w:tab w:val="num" w:pos="4320"/>
        </w:tabs>
        <w:ind w:left="4320" w:hanging="360"/>
      </w:pPr>
      <w:rPr>
        <w:rFonts w:ascii="Wingdings" w:hAnsi="Wingdings"/>
      </w:rPr>
    </w:lvl>
    <w:lvl w:ilvl="6" w:tplc="BB262074">
      <w:start w:val="1"/>
      <w:numFmt w:val="bullet"/>
      <w:lvlText w:val=""/>
      <w:lvlJc w:val="left"/>
      <w:pPr>
        <w:tabs>
          <w:tab w:val="num" w:pos="5040"/>
        </w:tabs>
        <w:ind w:left="5040" w:hanging="360"/>
      </w:pPr>
      <w:rPr>
        <w:rFonts w:ascii="Symbol" w:hAnsi="Symbol"/>
      </w:rPr>
    </w:lvl>
    <w:lvl w:ilvl="7" w:tplc="5060F986">
      <w:start w:val="1"/>
      <w:numFmt w:val="bullet"/>
      <w:lvlText w:val="o"/>
      <w:lvlJc w:val="left"/>
      <w:pPr>
        <w:tabs>
          <w:tab w:val="num" w:pos="5760"/>
        </w:tabs>
        <w:ind w:left="5760" w:hanging="360"/>
      </w:pPr>
      <w:rPr>
        <w:rFonts w:ascii="Courier New" w:hAnsi="Courier New"/>
      </w:rPr>
    </w:lvl>
    <w:lvl w:ilvl="8" w:tplc="258833A2">
      <w:start w:val="1"/>
      <w:numFmt w:val="bullet"/>
      <w:lvlText w:val=""/>
      <w:lvlJc w:val="left"/>
      <w:pPr>
        <w:tabs>
          <w:tab w:val="num" w:pos="6480"/>
        </w:tabs>
        <w:ind w:left="6480" w:hanging="360"/>
      </w:pPr>
      <w:rPr>
        <w:rFonts w:ascii="Wingdings" w:hAnsi="Wingdings"/>
      </w:rPr>
    </w:lvl>
  </w:abstractNum>
  <w:abstractNum w:abstractNumId="26" w15:restartNumberingAfterBreak="0">
    <w:nsid w:val="7FCB6DEA"/>
    <w:multiLevelType w:val="hybridMultilevel"/>
    <w:tmpl w:val="7FCB6DEA"/>
    <w:lvl w:ilvl="0" w:tplc="1E40F626">
      <w:start w:val="1"/>
      <w:numFmt w:val="bullet"/>
      <w:lvlText w:val=""/>
      <w:lvlJc w:val="left"/>
      <w:pPr>
        <w:ind w:left="720" w:hanging="360"/>
      </w:pPr>
      <w:rPr>
        <w:rFonts w:ascii="Symbol" w:hAnsi="Symbol"/>
      </w:rPr>
    </w:lvl>
    <w:lvl w:ilvl="1" w:tplc="B7469C0C">
      <w:start w:val="1"/>
      <w:numFmt w:val="bullet"/>
      <w:lvlText w:val="o"/>
      <w:lvlJc w:val="left"/>
      <w:pPr>
        <w:tabs>
          <w:tab w:val="num" w:pos="1440"/>
        </w:tabs>
        <w:ind w:left="1440" w:hanging="360"/>
      </w:pPr>
      <w:rPr>
        <w:rFonts w:ascii="Courier New" w:hAnsi="Courier New"/>
      </w:rPr>
    </w:lvl>
    <w:lvl w:ilvl="2" w:tplc="F9C0CA5C">
      <w:start w:val="1"/>
      <w:numFmt w:val="bullet"/>
      <w:lvlText w:val=""/>
      <w:lvlJc w:val="left"/>
      <w:pPr>
        <w:tabs>
          <w:tab w:val="num" w:pos="2160"/>
        </w:tabs>
        <w:ind w:left="2160" w:hanging="360"/>
      </w:pPr>
      <w:rPr>
        <w:rFonts w:ascii="Wingdings" w:hAnsi="Wingdings"/>
      </w:rPr>
    </w:lvl>
    <w:lvl w:ilvl="3" w:tplc="B2A4C4FE">
      <w:start w:val="1"/>
      <w:numFmt w:val="bullet"/>
      <w:lvlText w:val=""/>
      <w:lvlJc w:val="left"/>
      <w:pPr>
        <w:tabs>
          <w:tab w:val="num" w:pos="2880"/>
        </w:tabs>
        <w:ind w:left="2880" w:hanging="360"/>
      </w:pPr>
      <w:rPr>
        <w:rFonts w:ascii="Symbol" w:hAnsi="Symbol"/>
      </w:rPr>
    </w:lvl>
    <w:lvl w:ilvl="4" w:tplc="DC205790">
      <w:start w:val="1"/>
      <w:numFmt w:val="bullet"/>
      <w:lvlText w:val="o"/>
      <w:lvlJc w:val="left"/>
      <w:pPr>
        <w:tabs>
          <w:tab w:val="num" w:pos="3600"/>
        </w:tabs>
        <w:ind w:left="3600" w:hanging="360"/>
      </w:pPr>
      <w:rPr>
        <w:rFonts w:ascii="Courier New" w:hAnsi="Courier New"/>
      </w:rPr>
    </w:lvl>
    <w:lvl w:ilvl="5" w:tplc="A4FA8D96">
      <w:start w:val="1"/>
      <w:numFmt w:val="bullet"/>
      <w:lvlText w:val=""/>
      <w:lvlJc w:val="left"/>
      <w:pPr>
        <w:tabs>
          <w:tab w:val="num" w:pos="4320"/>
        </w:tabs>
        <w:ind w:left="4320" w:hanging="360"/>
      </w:pPr>
      <w:rPr>
        <w:rFonts w:ascii="Wingdings" w:hAnsi="Wingdings"/>
      </w:rPr>
    </w:lvl>
    <w:lvl w:ilvl="6" w:tplc="44E8FA74">
      <w:start w:val="1"/>
      <w:numFmt w:val="bullet"/>
      <w:lvlText w:val=""/>
      <w:lvlJc w:val="left"/>
      <w:pPr>
        <w:tabs>
          <w:tab w:val="num" w:pos="5040"/>
        </w:tabs>
        <w:ind w:left="5040" w:hanging="360"/>
      </w:pPr>
      <w:rPr>
        <w:rFonts w:ascii="Symbol" w:hAnsi="Symbol"/>
      </w:rPr>
    </w:lvl>
    <w:lvl w:ilvl="7" w:tplc="C7B4BD26">
      <w:start w:val="1"/>
      <w:numFmt w:val="bullet"/>
      <w:lvlText w:val="o"/>
      <w:lvlJc w:val="left"/>
      <w:pPr>
        <w:tabs>
          <w:tab w:val="num" w:pos="5760"/>
        </w:tabs>
        <w:ind w:left="5760" w:hanging="360"/>
      </w:pPr>
      <w:rPr>
        <w:rFonts w:ascii="Courier New" w:hAnsi="Courier New"/>
      </w:rPr>
    </w:lvl>
    <w:lvl w:ilvl="8" w:tplc="06683588">
      <w:start w:val="1"/>
      <w:numFmt w:val="bullet"/>
      <w:lvlText w:val=""/>
      <w:lvlJc w:val="left"/>
      <w:pPr>
        <w:tabs>
          <w:tab w:val="num" w:pos="6480"/>
        </w:tabs>
        <w:ind w:left="6480" w:hanging="360"/>
      </w:pPr>
      <w:rPr>
        <w:rFonts w:ascii="Wingdings" w:hAnsi="Wingdings"/>
      </w:rPr>
    </w:lvl>
  </w:abstractNum>
  <w:abstractNum w:abstractNumId="27" w15:restartNumberingAfterBreak="0">
    <w:nsid w:val="7FCB6DEB"/>
    <w:multiLevelType w:val="hybridMultilevel"/>
    <w:tmpl w:val="7FCB6DEB"/>
    <w:lvl w:ilvl="0" w:tplc="B2DC569C">
      <w:start w:val="1"/>
      <w:numFmt w:val="bullet"/>
      <w:lvlText w:val=""/>
      <w:lvlJc w:val="left"/>
      <w:pPr>
        <w:ind w:left="720" w:hanging="360"/>
      </w:pPr>
      <w:rPr>
        <w:rFonts w:ascii="Symbol" w:hAnsi="Symbol"/>
      </w:rPr>
    </w:lvl>
    <w:lvl w:ilvl="1" w:tplc="2F4CE81C">
      <w:start w:val="1"/>
      <w:numFmt w:val="bullet"/>
      <w:lvlText w:val="o"/>
      <w:lvlJc w:val="left"/>
      <w:pPr>
        <w:tabs>
          <w:tab w:val="num" w:pos="1440"/>
        </w:tabs>
        <w:ind w:left="1440" w:hanging="360"/>
      </w:pPr>
      <w:rPr>
        <w:rFonts w:ascii="Courier New" w:hAnsi="Courier New"/>
      </w:rPr>
    </w:lvl>
    <w:lvl w:ilvl="2" w:tplc="1388C298">
      <w:start w:val="1"/>
      <w:numFmt w:val="bullet"/>
      <w:lvlText w:val=""/>
      <w:lvlJc w:val="left"/>
      <w:pPr>
        <w:tabs>
          <w:tab w:val="num" w:pos="2160"/>
        </w:tabs>
        <w:ind w:left="2160" w:hanging="360"/>
      </w:pPr>
      <w:rPr>
        <w:rFonts w:ascii="Wingdings" w:hAnsi="Wingdings"/>
      </w:rPr>
    </w:lvl>
    <w:lvl w:ilvl="3" w:tplc="D24671F4">
      <w:start w:val="1"/>
      <w:numFmt w:val="bullet"/>
      <w:lvlText w:val=""/>
      <w:lvlJc w:val="left"/>
      <w:pPr>
        <w:tabs>
          <w:tab w:val="num" w:pos="2880"/>
        </w:tabs>
        <w:ind w:left="2880" w:hanging="360"/>
      </w:pPr>
      <w:rPr>
        <w:rFonts w:ascii="Symbol" w:hAnsi="Symbol"/>
      </w:rPr>
    </w:lvl>
    <w:lvl w:ilvl="4" w:tplc="0058925A">
      <w:start w:val="1"/>
      <w:numFmt w:val="bullet"/>
      <w:lvlText w:val="o"/>
      <w:lvlJc w:val="left"/>
      <w:pPr>
        <w:tabs>
          <w:tab w:val="num" w:pos="3600"/>
        </w:tabs>
        <w:ind w:left="3600" w:hanging="360"/>
      </w:pPr>
      <w:rPr>
        <w:rFonts w:ascii="Courier New" w:hAnsi="Courier New"/>
      </w:rPr>
    </w:lvl>
    <w:lvl w:ilvl="5" w:tplc="1F5458DE">
      <w:start w:val="1"/>
      <w:numFmt w:val="bullet"/>
      <w:lvlText w:val=""/>
      <w:lvlJc w:val="left"/>
      <w:pPr>
        <w:tabs>
          <w:tab w:val="num" w:pos="4320"/>
        </w:tabs>
        <w:ind w:left="4320" w:hanging="360"/>
      </w:pPr>
      <w:rPr>
        <w:rFonts w:ascii="Wingdings" w:hAnsi="Wingdings"/>
      </w:rPr>
    </w:lvl>
    <w:lvl w:ilvl="6" w:tplc="B746991A">
      <w:start w:val="1"/>
      <w:numFmt w:val="bullet"/>
      <w:lvlText w:val=""/>
      <w:lvlJc w:val="left"/>
      <w:pPr>
        <w:tabs>
          <w:tab w:val="num" w:pos="5040"/>
        </w:tabs>
        <w:ind w:left="5040" w:hanging="360"/>
      </w:pPr>
      <w:rPr>
        <w:rFonts w:ascii="Symbol" w:hAnsi="Symbol"/>
      </w:rPr>
    </w:lvl>
    <w:lvl w:ilvl="7" w:tplc="1AD60066">
      <w:start w:val="1"/>
      <w:numFmt w:val="bullet"/>
      <w:lvlText w:val="o"/>
      <w:lvlJc w:val="left"/>
      <w:pPr>
        <w:tabs>
          <w:tab w:val="num" w:pos="5760"/>
        </w:tabs>
        <w:ind w:left="5760" w:hanging="360"/>
      </w:pPr>
      <w:rPr>
        <w:rFonts w:ascii="Courier New" w:hAnsi="Courier New"/>
      </w:rPr>
    </w:lvl>
    <w:lvl w:ilvl="8" w:tplc="A45018BC">
      <w:start w:val="1"/>
      <w:numFmt w:val="bullet"/>
      <w:lvlText w:val=""/>
      <w:lvlJc w:val="left"/>
      <w:pPr>
        <w:tabs>
          <w:tab w:val="num" w:pos="6480"/>
        </w:tabs>
        <w:ind w:left="6480" w:hanging="360"/>
      </w:pPr>
      <w:rPr>
        <w:rFonts w:ascii="Wingdings" w:hAnsi="Wingdings"/>
      </w:rPr>
    </w:lvl>
  </w:abstractNum>
  <w:abstractNum w:abstractNumId="28" w15:restartNumberingAfterBreak="0">
    <w:nsid w:val="7FCB6DEC"/>
    <w:multiLevelType w:val="multilevel"/>
    <w:tmpl w:val="7FCB6DEC"/>
    <w:lvl w:ilvl="0">
      <w:start w:val="1"/>
      <w:numFmt w:val="decimal"/>
      <w:lvlText w:val="%1."/>
      <w:lvlJc w:val="left"/>
      <w:pPr>
        <w:tabs>
          <w:tab w:val="num" w:pos="0"/>
        </w:tabs>
        <w:ind w:left="0" w:firstLine="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CB6DED"/>
    <w:multiLevelType w:val="hybridMultilevel"/>
    <w:tmpl w:val="7FCB6DED"/>
    <w:lvl w:ilvl="0" w:tplc="A8765ADC">
      <w:start w:val="1"/>
      <w:numFmt w:val="bullet"/>
      <w:lvlText w:val=""/>
      <w:lvlJc w:val="left"/>
      <w:pPr>
        <w:ind w:left="720" w:hanging="360"/>
      </w:pPr>
      <w:rPr>
        <w:rFonts w:ascii="Symbol" w:hAnsi="Symbol"/>
      </w:rPr>
    </w:lvl>
    <w:lvl w:ilvl="1" w:tplc="1128A73E">
      <w:start w:val="1"/>
      <w:numFmt w:val="bullet"/>
      <w:lvlText w:val="o"/>
      <w:lvlJc w:val="left"/>
      <w:pPr>
        <w:tabs>
          <w:tab w:val="num" w:pos="1440"/>
        </w:tabs>
        <w:ind w:left="1440" w:hanging="360"/>
      </w:pPr>
      <w:rPr>
        <w:rFonts w:ascii="Courier New" w:hAnsi="Courier New"/>
      </w:rPr>
    </w:lvl>
    <w:lvl w:ilvl="2" w:tplc="82E050A2">
      <w:start w:val="1"/>
      <w:numFmt w:val="bullet"/>
      <w:lvlText w:val=""/>
      <w:lvlJc w:val="left"/>
      <w:pPr>
        <w:tabs>
          <w:tab w:val="num" w:pos="2160"/>
        </w:tabs>
        <w:ind w:left="2160" w:hanging="360"/>
      </w:pPr>
      <w:rPr>
        <w:rFonts w:ascii="Wingdings" w:hAnsi="Wingdings"/>
      </w:rPr>
    </w:lvl>
    <w:lvl w:ilvl="3" w:tplc="B67C6744">
      <w:start w:val="1"/>
      <w:numFmt w:val="bullet"/>
      <w:lvlText w:val=""/>
      <w:lvlJc w:val="left"/>
      <w:pPr>
        <w:tabs>
          <w:tab w:val="num" w:pos="2880"/>
        </w:tabs>
        <w:ind w:left="2880" w:hanging="360"/>
      </w:pPr>
      <w:rPr>
        <w:rFonts w:ascii="Symbol" w:hAnsi="Symbol"/>
      </w:rPr>
    </w:lvl>
    <w:lvl w:ilvl="4" w:tplc="0C16E2A4">
      <w:start w:val="1"/>
      <w:numFmt w:val="bullet"/>
      <w:lvlText w:val="o"/>
      <w:lvlJc w:val="left"/>
      <w:pPr>
        <w:tabs>
          <w:tab w:val="num" w:pos="3600"/>
        </w:tabs>
        <w:ind w:left="3600" w:hanging="360"/>
      </w:pPr>
      <w:rPr>
        <w:rFonts w:ascii="Courier New" w:hAnsi="Courier New"/>
      </w:rPr>
    </w:lvl>
    <w:lvl w:ilvl="5" w:tplc="66E4D8F0">
      <w:start w:val="1"/>
      <w:numFmt w:val="bullet"/>
      <w:lvlText w:val=""/>
      <w:lvlJc w:val="left"/>
      <w:pPr>
        <w:tabs>
          <w:tab w:val="num" w:pos="4320"/>
        </w:tabs>
        <w:ind w:left="4320" w:hanging="360"/>
      </w:pPr>
      <w:rPr>
        <w:rFonts w:ascii="Wingdings" w:hAnsi="Wingdings"/>
      </w:rPr>
    </w:lvl>
    <w:lvl w:ilvl="6" w:tplc="F2E6248A">
      <w:start w:val="1"/>
      <w:numFmt w:val="bullet"/>
      <w:lvlText w:val=""/>
      <w:lvlJc w:val="left"/>
      <w:pPr>
        <w:tabs>
          <w:tab w:val="num" w:pos="5040"/>
        </w:tabs>
        <w:ind w:left="5040" w:hanging="360"/>
      </w:pPr>
      <w:rPr>
        <w:rFonts w:ascii="Symbol" w:hAnsi="Symbol"/>
      </w:rPr>
    </w:lvl>
    <w:lvl w:ilvl="7" w:tplc="4762D3EA">
      <w:start w:val="1"/>
      <w:numFmt w:val="bullet"/>
      <w:lvlText w:val="o"/>
      <w:lvlJc w:val="left"/>
      <w:pPr>
        <w:tabs>
          <w:tab w:val="num" w:pos="5760"/>
        </w:tabs>
        <w:ind w:left="5760" w:hanging="360"/>
      </w:pPr>
      <w:rPr>
        <w:rFonts w:ascii="Courier New" w:hAnsi="Courier New"/>
      </w:rPr>
    </w:lvl>
    <w:lvl w:ilvl="8" w:tplc="754A2522">
      <w:start w:val="1"/>
      <w:numFmt w:val="bullet"/>
      <w:lvlText w:val=""/>
      <w:lvlJc w:val="left"/>
      <w:pPr>
        <w:tabs>
          <w:tab w:val="num" w:pos="6480"/>
        </w:tabs>
        <w:ind w:left="6480" w:hanging="360"/>
      </w:pPr>
      <w:rPr>
        <w:rFonts w:ascii="Wingdings" w:hAnsi="Wingdings"/>
      </w:rPr>
    </w:lvl>
  </w:abstractNum>
  <w:abstractNum w:abstractNumId="30" w15:restartNumberingAfterBreak="0">
    <w:nsid w:val="7FCB6DEE"/>
    <w:multiLevelType w:val="hybridMultilevel"/>
    <w:tmpl w:val="7FCB6DEE"/>
    <w:lvl w:ilvl="0" w:tplc="E1C60722">
      <w:start w:val="1"/>
      <w:numFmt w:val="bullet"/>
      <w:lvlText w:val=""/>
      <w:lvlJc w:val="left"/>
      <w:pPr>
        <w:ind w:left="720" w:hanging="360"/>
      </w:pPr>
      <w:rPr>
        <w:rFonts w:ascii="Symbol" w:hAnsi="Symbol"/>
      </w:rPr>
    </w:lvl>
    <w:lvl w:ilvl="1" w:tplc="096AABF4">
      <w:start w:val="1"/>
      <w:numFmt w:val="bullet"/>
      <w:lvlText w:val="o"/>
      <w:lvlJc w:val="left"/>
      <w:pPr>
        <w:tabs>
          <w:tab w:val="num" w:pos="1440"/>
        </w:tabs>
        <w:ind w:left="1440" w:hanging="360"/>
      </w:pPr>
      <w:rPr>
        <w:rFonts w:ascii="Courier New" w:hAnsi="Courier New"/>
      </w:rPr>
    </w:lvl>
    <w:lvl w:ilvl="2" w:tplc="56242066">
      <w:start w:val="1"/>
      <w:numFmt w:val="bullet"/>
      <w:lvlText w:val=""/>
      <w:lvlJc w:val="left"/>
      <w:pPr>
        <w:tabs>
          <w:tab w:val="num" w:pos="2160"/>
        </w:tabs>
        <w:ind w:left="2160" w:hanging="360"/>
      </w:pPr>
      <w:rPr>
        <w:rFonts w:ascii="Wingdings" w:hAnsi="Wingdings"/>
      </w:rPr>
    </w:lvl>
    <w:lvl w:ilvl="3" w:tplc="3B3E2400">
      <w:start w:val="1"/>
      <w:numFmt w:val="bullet"/>
      <w:lvlText w:val=""/>
      <w:lvlJc w:val="left"/>
      <w:pPr>
        <w:tabs>
          <w:tab w:val="num" w:pos="2880"/>
        </w:tabs>
        <w:ind w:left="2880" w:hanging="360"/>
      </w:pPr>
      <w:rPr>
        <w:rFonts w:ascii="Symbol" w:hAnsi="Symbol"/>
      </w:rPr>
    </w:lvl>
    <w:lvl w:ilvl="4" w:tplc="6F082262">
      <w:start w:val="1"/>
      <w:numFmt w:val="bullet"/>
      <w:lvlText w:val="o"/>
      <w:lvlJc w:val="left"/>
      <w:pPr>
        <w:tabs>
          <w:tab w:val="num" w:pos="3600"/>
        </w:tabs>
        <w:ind w:left="3600" w:hanging="360"/>
      </w:pPr>
      <w:rPr>
        <w:rFonts w:ascii="Courier New" w:hAnsi="Courier New"/>
      </w:rPr>
    </w:lvl>
    <w:lvl w:ilvl="5" w:tplc="552E4D4A">
      <w:start w:val="1"/>
      <w:numFmt w:val="bullet"/>
      <w:lvlText w:val=""/>
      <w:lvlJc w:val="left"/>
      <w:pPr>
        <w:tabs>
          <w:tab w:val="num" w:pos="4320"/>
        </w:tabs>
        <w:ind w:left="4320" w:hanging="360"/>
      </w:pPr>
      <w:rPr>
        <w:rFonts w:ascii="Wingdings" w:hAnsi="Wingdings"/>
      </w:rPr>
    </w:lvl>
    <w:lvl w:ilvl="6" w:tplc="6DCA3606">
      <w:start w:val="1"/>
      <w:numFmt w:val="bullet"/>
      <w:lvlText w:val=""/>
      <w:lvlJc w:val="left"/>
      <w:pPr>
        <w:tabs>
          <w:tab w:val="num" w:pos="5040"/>
        </w:tabs>
        <w:ind w:left="5040" w:hanging="360"/>
      </w:pPr>
      <w:rPr>
        <w:rFonts w:ascii="Symbol" w:hAnsi="Symbol"/>
      </w:rPr>
    </w:lvl>
    <w:lvl w:ilvl="7" w:tplc="137021F6">
      <w:start w:val="1"/>
      <w:numFmt w:val="bullet"/>
      <w:lvlText w:val="o"/>
      <w:lvlJc w:val="left"/>
      <w:pPr>
        <w:tabs>
          <w:tab w:val="num" w:pos="5760"/>
        </w:tabs>
        <w:ind w:left="5760" w:hanging="360"/>
      </w:pPr>
      <w:rPr>
        <w:rFonts w:ascii="Courier New" w:hAnsi="Courier New"/>
      </w:rPr>
    </w:lvl>
    <w:lvl w:ilvl="8" w:tplc="1FDED2E2">
      <w:start w:val="1"/>
      <w:numFmt w:val="bullet"/>
      <w:lvlText w:val=""/>
      <w:lvlJc w:val="left"/>
      <w:pPr>
        <w:tabs>
          <w:tab w:val="num" w:pos="6480"/>
        </w:tabs>
        <w:ind w:left="6480" w:hanging="360"/>
      </w:pPr>
      <w:rPr>
        <w:rFonts w:ascii="Wingdings" w:hAnsi="Wingdings"/>
      </w:rPr>
    </w:lvl>
  </w:abstractNum>
  <w:abstractNum w:abstractNumId="31" w15:restartNumberingAfterBreak="0">
    <w:nsid w:val="7FCB6DEF"/>
    <w:multiLevelType w:val="hybridMultilevel"/>
    <w:tmpl w:val="7FCB6DEF"/>
    <w:lvl w:ilvl="0" w:tplc="5D84E4A8">
      <w:start w:val="1"/>
      <w:numFmt w:val="bullet"/>
      <w:lvlText w:val=""/>
      <w:lvlJc w:val="left"/>
      <w:pPr>
        <w:ind w:left="720" w:hanging="360"/>
      </w:pPr>
      <w:rPr>
        <w:rFonts w:ascii="Symbol" w:hAnsi="Symbol"/>
      </w:rPr>
    </w:lvl>
    <w:lvl w:ilvl="1" w:tplc="8B18783A">
      <w:start w:val="1"/>
      <w:numFmt w:val="bullet"/>
      <w:lvlText w:val="o"/>
      <w:lvlJc w:val="left"/>
      <w:pPr>
        <w:tabs>
          <w:tab w:val="num" w:pos="1440"/>
        </w:tabs>
        <w:ind w:left="1440" w:hanging="360"/>
      </w:pPr>
      <w:rPr>
        <w:rFonts w:ascii="Courier New" w:hAnsi="Courier New"/>
      </w:rPr>
    </w:lvl>
    <w:lvl w:ilvl="2" w:tplc="D66ECBE8">
      <w:start w:val="1"/>
      <w:numFmt w:val="bullet"/>
      <w:lvlText w:val=""/>
      <w:lvlJc w:val="left"/>
      <w:pPr>
        <w:tabs>
          <w:tab w:val="num" w:pos="2160"/>
        </w:tabs>
        <w:ind w:left="2160" w:hanging="360"/>
      </w:pPr>
      <w:rPr>
        <w:rFonts w:ascii="Wingdings" w:hAnsi="Wingdings"/>
      </w:rPr>
    </w:lvl>
    <w:lvl w:ilvl="3" w:tplc="41F00316">
      <w:start w:val="1"/>
      <w:numFmt w:val="bullet"/>
      <w:lvlText w:val=""/>
      <w:lvlJc w:val="left"/>
      <w:pPr>
        <w:tabs>
          <w:tab w:val="num" w:pos="2880"/>
        </w:tabs>
        <w:ind w:left="2880" w:hanging="360"/>
      </w:pPr>
      <w:rPr>
        <w:rFonts w:ascii="Symbol" w:hAnsi="Symbol"/>
      </w:rPr>
    </w:lvl>
    <w:lvl w:ilvl="4" w:tplc="A5985F24">
      <w:start w:val="1"/>
      <w:numFmt w:val="bullet"/>
      <w:lvlText w:val="o"/>
      <w:lvlJc w:val="left"/>
      <w:pPr>
        <w:tabs>
          <w:tab w:val="num" w:pos="3600"/>
        </w:tabs>
        <w:ind w:left="3600" w:hanging="360"/>
      </w:pPr>
      <w:rPr>
        <w:rFonts w:ascii="Courier New" w:hAnsi="Courier New"/>
      </w:rPr>
    </w:lvl>
    <w:lvl w:ilvl="5" w:tplc="565C9750">
      <w:start w:val="1"/>
      <w:numFmt w:val="bullet"/>
      <w:lvlText w:val=""/>
      <w:lvlJc w:val="left"/>
      <w:pPr>
        <w:tabs>
          <w:tab w:val="num" w:pos="4320"/>
        </w:tabs>
        <w:ind w:left="4320" w:hanging="360"/>
      </w:pPr>
      <w:rPr>
        <w:rFonts w:ascii="Wingdings" w:hAnsi="Wingdings"/>
      </w:rPr>
    </w:lvl>
    <w:lvl w:ilvl="6" w:tplc="4E46210C">
      <w:start w:val="1"/>
      <w:numFmt w:val="bullet"/>
      <w:lvlText w:val=""/>
      <w:lvlJc w:val="left"/>
      <w:pPr>
        <w:tabs>
          <w:tab w:val="num" w:pos="5040"/>
        </w:tabs>
        <w:ind w:left="5040" w:hanging="360"/>
      </w:pPr>
      <w:rPr>
        <w:rFonts w:ascii="Symbol" w:hAnsi="Symbol"/>
      </w:rPr>
    </w:lvl>
    <w:lvl w:ilvl="7" w:tplc="0E22A0D0">
      <w:start w:val="1"/>
      <w:numFmt w:val="bullet"/>
      <w:lvlText w:val="o"/>
      <w:lvlJc w:val="left"/>
      <w:pPr>
        <w:tabs>
          <w:tab w:val="num" w:pos="5760"/>
        </w:tabs>
        <w:ind w:left="5760" w:hanging="360"/>
      </w:pPr>
      <w:rPr>
        <w:rFonts w:ascii="Courier New" w:hAnsi="Courier New"/>
      </w:rPr>
    </w:lvl>
    <w:lvl w:ilvl="8" w:tplc="DE8C226A">
      <w:start w:val="1"/>
      <w:numFmt w:val="bullet"/>
      <w:lvlText w:val=""/>
      <w:lvlJc w:val="left"/>
      <w:pPr>
        <w:tabs>
          <w:tab w:val="num" w:pos="6480"/>
        </w:tabs>
        <w:ind w:left="6480" w:hanging="360"/>
      </w:pPr>
      <w:rPr>
        <w:rFonts w:ascii="Wingdings" w:hAnsi="Wingdings"/>
      </w:rPr>
    </w:lvl>
  </w:abstractNum>
  <w:abstractNum w:abstractNumId="32" w15:restartNumberingAfterBreak="0">
    <w:nsid w:val="7FCB6DF0"/>
    <w:multiLevelType w:val="multilevel"/>
    <w:tmpl w:val="7FCB6DF0"/>
    <w:lvl w:ilvl="0">
      <w:start w:val="1"/>
      <w:numFmt w:val="decimal"/>
      <w:lvlText w:val="%1."/>
      <w:lvlJc w:val="left"/>
      <w:pPr>
        <w:tabs>
          <w:tab w:val="num" w:pos="0"/>
        </w:tabs>
        <w:ind w:left="0" w:firstLine="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FCB6DF1"/>
    <w:multiLevelType w:val="hybridMultilevel"/>
    <w:tmpl w:val="7FCB6DF1"/>
    <w:lvl w:ilvl="0" w:tplc="93B04744">
      <w:start w:val="1"/>
      <w:numFmt w:val="bullet"/>
      <w:lvlText w:val=""/>
      <w:lvlJc w:val="left"/>
      <w:pPr>
        <w:ind w:left="720" w:hanging="360"/>
      </w:pPr>
      <w:rPr>
        <w:rFonts w:ascii="Symbol" w:hAnsi="Symbol"/>
      </w:rPr>
    </w:lvl>
    <w:lvl w:ilvl="1" w:tplc="69207830">
      <w:start w:val="1"/>
      <w:numFmt w:val="bullet"/>
      <w:lvlText w:val="o"/>
      <w:lvlJc w:val="left"/>
      <w:pPr>
        <w:tabs>
          <w:tab w:val="num" w:pos="1440"/>
        </w:tabs>
        <w:ind w:left="1440" w:hanging="360"/>
      </w:pPr>
      <w:rPr>
        <w:rFonts w:ascii="Courier New" w:hAnsi="Courier New"/>
      </w:rPr>
    </w:lvl>
    <w:lvl w:ilvl="2" w:tplc="2678456C">
      <w:start w:val="1"/>
      <w:numFmt w:val="bullet"/>
      <w:lvlText w:val=""/>
      <w:lvlJc w:val="left"/>
      <w:pPr>
        <w:tabs>
          <w:tab w:val="num" w:pos="2160"/>
        </w:tabs>
        <w:ind w:left="2160" w:hanging="360"/>
      </w:pPr>
      <w:rPr>
        <w:rFonts w:ascii="Wingdings" w:hAnsi="Wingdings"/>
      </w:rPr>
    </w:lvl>
    <w:lvl w:ilvl="3" w:tplc="A8F075D4">
      <w:start w:val="1"/>
      <w:numFmt w:val="bullet"/>
      <w:lvlText w:val=""/>
      <w:lvlJc w:val="left"/>
      <w:pPr>
        <w:tabs>
          <w:tab w:val="num" w:pos="2880"/>
        </w:tabs>
        <w:ind w:left="2880" w:hanging="360"/>
      </w:pPr>
      <w:rPr>
        <w:rFonts w:ascii="Symbol" w:hAnsi="Symbol"/>
      </w:rPr>
    </w:lvl>
    <w:lvl w:ilvl="4" w:tplc="C05639B0">
      <w:start w:val="1"/>
      <w:numFmt w:val="bullet"/>
      <w:lvlText w:val="o"/>
      <w:lvlJc w:val="left"/>
      <w:pPr>
        <w:tabs>
          <w:tab w:val="num" w:pos="3600"/>
        </w:tabs>
        <w:ind w:left="3600" w:hanging="360"/>
      </w:pPr>
      <w:rPr>
        <w:rFonts w:ascii="Courier New" w:hAnsi="Courier New"/>
      </w:rPr>
    </w:lvl>
    <w:lvl w:ilvl="5" w:tplc="88C093D2">
      <w:start w:val="1"/>
      <w:numFmt w:val="bullet"/>
      <w:lvlText w:val=""/>
      <w:lvlJc w:val="left"/>
      <w:pPr>
        <w:tabs>
          <w:tab w:val="num" w:pos="4320"/>
        </w:tabs>
        <w:ind w:left="4320" w:hanging="360"/>
      </w:pPr>
      <w:rPr>
        <w:rFonts w:ascii="Wingdings" w:hAnsi="Wingdings"/>
      </w:rPr>
    </w:lvl>
    <w:lvl w:ilvl="6" w:tplc="808A9B2C">
      <w:start w:val="1"/>
      <w:numFmt w:val="bullet"/>
      <w:lvlText w:val=""/>
      <w:lvlJc w:val="left"/>
      <w:pPr>
        <w:tabs>
          <w:tab w:val="num" w:pos="5040"/>
        </w:tabs>
        <w:ind w:left="5040" w:hanging="360"/>
      </w:pPr>
      <w:rPr>
        <w:rFonts w:ascii="Symbol" w:hAnsi="Symbol"/>
      </w:rPr>
    </w:lvl>
    <w:lvl w:ilvl="7" w:tplc="97EA9726">
      <w:start w:val="1"/>
      <w:numFmt w:val="bullet"/>
      <w:lvlText w:val="o"/>
      <w:lvlJc w:val="left"/>
      <w:pPr>
        <w:tabs>
          <w:tab w:val="num" w:pos="5760"/>
        </w:tabs>
        <w:ind w:left="5760" w:hanging="360"/>
      </w:pPr>
      <w:rPr>
        <w:rFonts w:ascii="Courier New" w:hAnsi="Courier New"/>
      </w:rPr>
    </w:lvl>
    <w:lvl w:ilvl="8" w:tplc="068A3EC6">
      <w:start w:val="1"/>
      <w:numFmt w:val="bullet"/>
      <w:lvlText w:val=""/>
      <w:lvlJc w:val="left"/>
      <w:pPr>
        <w:tabs>
          <w:tab w:val="num" w:pos="6480"/>
        </w:tabs>
        <w:ind w:left="6480" w:hanging="360"/>
      </w:pPr>
      <w:rPr>
        <w:rFonts w:ascii="Wingdings" w:hAnsi="Wingdings"/>
      </w:rPr>
    </w:lvl>
  </w:abstractNum>
  <w:abstractNum w:abstractNumId="34" w15:restartNumberingAfterBreak="0">
    <w:nsid w:val="7FCB6DF2"/>
    <w:multiLevelType w:val="hybridMultilevel"/>
    <w:tmpl w:val="7FCB6DF2"/>
    <w:lvl w:ilvl="0" w:tplc="7FC2A204">
      <w:start w:val="1"/>
      <w:numFmt w:val="bullet"/>
      <w:lvlText w:val=""/>
      <w:lvlJc w:val="left"/>
      <w:pPr>
        <w:ind w:left="720" w:hanging="360"/>
      </w:pPr>
      <w:rPr>
        <w:rFonts w:ascii="Symbol" w:hAnsi="Symbol"/>
      </w:rPr>
    </w:lvl>
    <w:lvl w:ilvl="1" w:tplc="FDF2DE10">
      <w:start w:val="1"/>
      <w:numFmt w:val="bullet"/>
      <w:lvlText w:val="o"/>
      <w:lvlJc w:val="left"/>
      <w:pPr>
        <w:tabs>
          <w:tab w:val="num" w:pos="1440"/>
        </w:tabs>
        <w:ind w:left="1440" w:hanging="360"/>
      </w:pPr>
      <w:rPr>
        <w:rFonts w:ascii="Courier New" w:hAnsi="Courier New"/>
      </w:rPr>
    </w:lvl>
    <w:lvl w:ilvl="2" w:tplc="ACCEE9B2">
      <w:start w:val="1"/>
      <w:numFmt w:val="bullet"/>
      <w:lvlText w:val=""/>
      <w:lvlJc w:val="left"/>
      <w:pPr>
        <w:tabs>
          <w:tab w:val="num" w:pos="2160"/>
        </w:tabs>
        <w:ind w:left="2160" w:hanging="360"/>
      </w:pPr>
      <w:rPr>
        <w:rFonts w:ascii="Wingdings" w:hAnsi="Wingdings"/>
      </w:rPr>
    </w:lvl>
    <w:lvl w:ilvl="3" w:tplc="D832B41A">
      <w:start w:val="1"/>
      <w:numFmt w:val="bullet"/>
      <w:lvlText w:val=""/>
      <w:lvlJc w:val="left"/>
      <w:pPr>
        <w:tabs>
          <w:tab w:val="num" w:pos="2880"/>
        </w:tabs>
        <w:ind w:left="2880" w:hanging="360"/>
      </w:pPr>
      <w:rPr>
        <w:rFonts w:ascii="Symbol" w:hAnsi="Symbol"/>
      </w:rPr>
    </w:lvl>
    <w:lvl w:ilvl="4" w:tplc="D0EEDC18">
      <w:start w:val="1"/>
      <w:numFmt w:val="bullet"/>
      <w:lvlText w:val="o"/>
      <w:lvlJc w:val="left"/>
      <w:pPr>
        <w:tabs>
          <w:tab w:val="num" w:pos="3600"/>
        </w:tabs>
        <w:ind w:left="3600" w:hanging="360"/>
      </w:pPr>
      <w:rPr>
        <w:rFonts w:ascii="Courier New" w:hAnsi="Courier New"/>
      </w:rPr>
    </w:lvl>
    <w:lvl w:ilvl="5" w:tplc="2DF0D6BC">
      <w:start w:val="1"/>
      <w:numFmt w:val="bullet"/>
      <w:lvlText w:val=""/>
      <w:lvlJc w:val="left"/>
      <w:pPr>
        <w:tabs>
          <w:tab w:val="num" w:pos="4320"/>
        </w:tabs>
        <w:ind w:left="4320" w:hanging="360"/>
      </w:pPr>
      <w:rPr>
        <w:rFonts w:ascii="Wingdings" w:hAnsi="Wingdings"/>
      </w:rPr>
    </w:lvl>
    <w:lvl w:ilvl="6" w:tplc="6E120834">
      <w:start w:val="1"/>
      <w:numFmt w:val="bullet"/>
      <w:lvlText w:val=""/>
      <w:lvlJc w:val="left"/>
      <w:pPr>
        <w:tabs>
          <w:tab w:val="num" w:pos="5040"/>
        </w:tabs>
        <w:ind w:left="5040" w:hanging="360"/>
      </w:pPr>
      <w:rPr>
        <w:rFonts w:ascii="Symbol" w:hAnsi="Symbol"/>
      </w:rPr>
    </w:lvl>
    <w:lvl w:ilvl="7" w:tplc="1F42B13A">
      <w:start w:val="1"/>
      <w:numFmt w:val="bullet"/>
      <w:lvlText w:val="o"/>
      <w:lvlJc w:val="left"/>
      <w:pPr>
        <w:tabs>
          <w:tab w:val="num" w:pos="5760"/>
        </w:tabs>
        <w:ind w:left="5760" w:hanging="360"/>
      </w:pPr>
      <w:rPr>
        <w:rFonts w:ascii="Courier New" w:hAnsi="Courier New"/>
      </w:rPr>
    </w:lvl>
    <w:lvl w:ilvl="8" w:tplc="AD7CEC20">
      <w:start w:val="1"/>
      <w:numFmt w:val="bullet"/>
      <w:lvlText w:val=""/>
      <w:lvlJc w:val="left"/>
      <w:pPr>
        <w:tabs>
          <w:tab w:val="num" w:pos="6480"/>
        </w:tabs>
        <w:ind w:left="6480" w:hanging="360"/>
      </w:pPr>
      <w:rPr>
        <w:rFonts w:ascii="Wingdings" w:hAnsi="Wingdings"/>
      </w:rPr>
    </w:lvl>
  </w:abstractNum>
  <w:abstractNum w:abstractNumId="35" w15:restartNumberingAfterBreak="0">
    <w:nsid w:val="7FCB6DF3"/>
    <w:multiLevelType w:val="hybridMultilevel"/>
    <w:tmpl w:val="7FCB6DF3"/>
    <w:lvl w:ilvl="0" w:tplc="D2A0C820">
      <w:start w:val="1"/>
      <w:numFmt w:val="bullet"/>
      <w:lvlText w:val=""/>
      <w:lvlJc w:val="left"/>
      <w:pPr>
        <w:ind w:left="720" w:hanging="360"/>
      </w:pPr>
      <w:rPr>
        <w:rFonts w:ascii="Symbol" w:hAnsi="Symbol"/>
      </w:rPr>
    </w:lvl>
    <w:lvl w:ilvl="1" w:tplc="F266E242">
      <w:start w:val="1"/>
      <w:numFmt w:val="bullet"/>
      <w:lvlText w:val="o"/>
      <w:lvlJc w:val="left"/>
      <w:pPr>
        <w:tabs>
          <w:tab w:val="num" w:pos="1440"/>
        </w:tabs>
        <w:ind w:left="1440" w:hanging="360"/>
      </w:pPr>
      <w:rPr>
        <w:rFonts w:ascii="Courier New" w:hAnsi="Courier New"/>
      </w:rPr>
    </w:lvl>
    <w:lvl w:ilvl="2" w:tplc="BE8ED7A8">
      <w:start w:val="1"/>
      <w:numFmt w:val="bullet"/>
      <w:lvlText w:val=""/>
      <w:lvlJc w:val="left"/>
      <w:pPr>
        <w:tabs>
          <w:tab w:val="num" w:pos="2160"/>
        </w:tabs>
        <w:ind w:left="2160" w:hanging="360"/>
      </w:pPr>
      <w:rPr>
        <w:rFonts w:ascii="Wingdings" w:hAnsi="Wingdings"/>
      </w:rPr>
    </w:lvl>
    <w:lvl w:ilvl="3" w:tplc="DABC1D1C">
      <w:start w:val="1"/>
      <w:numFmt w:val="bullet"/>
      <w:lvlText w:val=""/>
      <w:lvlJc w:val="left"/>
      <w:pPr>
        <w:tabs>
          <w:tab w:val="num" w:pos="2880"/>
        </w:tabs>
        <w:ind w:left="2880" w:hanging="360"/>
      </w:pPr>
      <w:rPr>
        <w:rFonts w:ascii="Symbol" w:hAnsi="Symbol"/>
      </w:rPr>
    </w:lvl>
    <w:lvl w:ilvl="4" w:tplc="FFD88B70">
      <w:start w:val="1"/>
      <w:numFmt w:val="bullet"/>
      <w:lvlText w:val="o"/>
      <w:lvlJc w:val="left"/>
      <w:pPr>
        <w:tabs>
          <w:tab w:val="num" w:pos="3600"/>
        </w:tabs>
        <w:ind w:left="3600" w:hanging="360"/>
      </w:pPr>
      <w:rPr>
        <w:rFonts w:ascii="Courier New" w:hAnsi="Courier New"/>
      </w:rPr>
    </w:lvl>
    <w:lvl w:ilvl="5" w:tplc="DD4AE506">
      <w:start w:val="1"/>
      <w:numFmt w:val="bullet"/>
      <w:lvlText w:val=""/>
      <w:lvlJc w:val="left"/>
      <w:pPr>
        <w:tabs>
          <w:tab w:val="num" w:pos="4320"/>
        </w:tabs>
        <w:ind w:left="4320" w:hanging="360"/>
      </w:pPr>
      <w:rPr>
        <w:rFonts w:ascii="Wingdings" w:hAnsi="Wingdings"/>
      </w:rPr>
    </w:lvl>
    <w:lvl w:ilvl="6" w:tplc="AE8E0C56">
      <w:start w:val="1"/>
      <w:numFmt w:val="bullet"/>
      <w:lvlText w:val=""/>
      <w:lvlJc w:val="left"/>
      <w:pPr>
        <w:tabs>
          <w:tab w:val="num" w:pos="5040"/>
        </w:tabs>
        <w:ind w:left="5040" w:hanging="360"/>
      </w:pPr>
      <w:rPr>
        <w:rFonts w:ascii="Symbol" w:hAnsi="Symbol"/>
      </w:rPr>
    </w:lvl>
    <w:lvl w:ilvl="7" w:tplc="AEF80540">
      <w:start w:val="1"/>
      <w:numFmt w:val="bullet"/>
      <w:lvlText w:val="o"/>
      <w:lvlJc w:val="left"/>
      <w:pPr>
        <w:tabs>
          <w:tab w:val="num" w:pos="5760"/>
        </w:tabs>
        <w:ind w:left="5760" w:hanging="360"/>
      </w:pPr>
      <w:rPr>
        <w:rFonts w:ascii="Courier New" w:hAnsi="Courier New"/>
      </w:rPr>
    </w:lvl>
    <w:lvl w:ilvl="8" w:tplc="DB943CAC">
      <w:start w:val="1"/>
      <w:numFmt w:val="bullet"/>
      <w:lvlText w:val=""/>
      <w:lvlJc w:val="left"/>
      <w:pPr>
        <w:tabs>
          <w:tab w:val="num" w:pos="6480"/>
        </w:tabs>
        <w:ind w:left="6480" w:hanging="360"/>
      </w:pPr>
      <w:rPr>
        <w:rFonts w:ascii="Wingdings" w:hAnsi="Wingdings"/>
      </w:rPr>
    </w:lvl>
  </w:abstractNum>
  <w:abstractNum w:abstractNumId="36" w15:restartNumberingAfterBreak="0">
    <w:nsid w:val="7FCB6DF4"/>
    <w:multiLevelType w:val="hybridMultilevel"/>
    <w:tmpl w:val="7FCB6DF4"/>
    <w:lvl w:ilvl="0" w:tplc="4B16E6DC">
      <w:start w:val="1"/>
      <w:numFmt w:val="bullet"/>
      <w:lvlText w:val=""/>
      <w:lvlJc w:val="left"/>
      <w:pPr>
        <w:ind w:left="720" w:hanging="360"/>
      </w:pPr>
      <w:rPr>
        <w:rFonts w:ascii="Symbol" w:hAnsi="Symbol"/>
      </w:rPr>
    </w:lvl>
    <w:lvl w:ilvl="1" w:tplc="0A522CA4">
      <w:start w:val="1"/>
      <w:numFmt w:val="bullet"/>
      <w:lvlText w:val="o"/>
      <w:lvlJc w:val="left"/>
      <w:pPr>
        <w:tabs>
          <w:tab w:val="num" w:pos="1440"/>
        </w:tabs>
        <w:ind w:left="1440" w:hanging="360"/>
      </w:pPr>
      <w:rPr>
        <w:rFonts w:ascii="Courier New" w:hAnsi="Courier New"/>
      </w:rPr>
    </w:lvl>
    <w:lvl w:ilvl="2" w:tplc="04A80EE0">
      <w:start w:val="1"/>
      <w:numFmt w:val="bullet"/>
      <w:lvlText w:val=""/>
      <w:lvlJc w:val="left"/>
      <w:pPr>
        <w:tabs>
          <w:tab w:val="num" w:pos="2160"/>
        </w:tabs>
        <w:ind w:left="2160" w:hanging="360"/>
      </w:pPr>
      <w:rPr>
        <w:rFonts w:ascii="Wingdings" w:hAnsi="Wingdings"/>
      </w:rPr>
    </w:lvl>
    <w:lvl w:ilvl="3" w:tplc="EF8C757A">
      <w:start w:val="1"/>
      <w:numFmt w:val="bullet"/>
      <w:lvlText w:val=""/>
      <w:lvlJc w:val="left"/>
      <w:pPr>
        <w:tabs>
          <w:tab w:val="num" w:pos="2880"/>
        </w:tabs>
        <w:ind w:left="2880" w:hanging="360"/>
      </w:pPr>
      <w:rPr>
        <w:rFonts w:ascii="Symbol" w:hAnsi="Symbol"/>
      </w:rPr>
    </w:lvl>
    <w:lvl w:ilvl="4" w:tplc="3C8E866C">
      <w:start w:val="1"/>
      <w:numFmt w:val="bullet"/>
      <w:lvlText w:val="o"/>
      <w:lvlJc w:val="left"/>
      <w:pPr>
        <w:tabs>
          <w:tab w:val="num" w:pos="3600"/>
        </w:tabs>
        <w:ind w:left="3600" w:hanging="360"/>
      </w:pPr>
      <w:rPr>
        <w:rFonts w:ascii="Courier New" w:hAnsi="Courier New"/>
      </w:rPr>
    </w:lvl>
    <w:lvl w:ilvl="5" w:tplc="799CDC48">
      <w:start w:val="1"/>
      <w:numFmt w:val="bullet"/>
      <w:lvlText w:val=""/>
      <w:lvlJc w:val="left"/>
      <w:pPr>
        <w:tabs>
          <w:tab w:val="num" w:pos="4320"/>
        </w:tabs>
        <w:ind w:left="4320" w:hanging="360"/>
      </w:pPr>
      <w:rPr>
        <w:rFonts w:ascii="Wingdings" w:hAnsi="Wingdings"/>
      </w:rPr>
    </w:lvl>
    <w:lvl w:ilvl="6" w:tplc="62F00F1E">
      <w:start w:val="1"/>
      <w:numFmt w:val="bullet"/>
      <w:lvlText w:val=""/>
      <w:lvlJc w:val="left"/>
      <w:pPr>
        <w:tabs>
          <w:tab w:val="num" w:pos="5040"/>
        </w:tabs>
        <w:ind w:left="5040" w:hanging="360"/>
      </w:pPr>
      <w:rPr>
        <w:rFonts w:ascii="Symbol" w:hAnsi="Symbol"/>
      </w:rPr>
    </w:lvl>
    <w:lvl w:ilvl="7" w:tplc="6D3AE06A">
      <w:start w:val="1"/>
      <w:numFmt w:val="bullet"/>
      <w:lvlText w:val="o"/>
      <w:lvlJc w:val="left"/>
      <w:pPr>
        <w:tabs>
          <w:tab w:val="num" w:pos="5760"/>
        </w:tabs>
        <w:ind w:left="5760" w:hanging="360"/>
      </w:pPr>
      <w:rPr>
        <w:rFonts w:ascii="Courier New" w:hAnsi="Courier New"/>
      </w:rPr>
    </w:lvl>
    <w:lvl w:ilvl="8" w:tplc="C77EB394">
      <w:start w:val="1"/>
      <w:numFmt w:val="bullet"/>
      <w:lvlText w:val=""/>
      <w:lvlJc w:val="left"/>
      <w:pPr>
        <w:tabs>
          <w:tab w:val="num" w:pos="6480"/>
        </w:tabs>
        <w:ind w:left="6480" w:hanging="360"/>
      </w:pPr>
      <w:rPr>
        <w:rFonts w:ascii="Wingdings" w:hAnsi="Wingdings"/>
      </w:rPr>
    </w:lvl>
  </w:abstractNum>
  <w:abstractNum w:abstractNumId="37" w15:restartNumberingAfterBreak="0">
    <w:nsid w:val="7FCB6DF5"/>
    <w:multiLevelType w:val="hybridMultilevel"/>
    <w:tmpl w:val="7FCB6DF5"/>
    <w:lvl w:ilvl="0" w:tplc="7E38B9D2">
      <w:start w:val="1"/>
      <w:numFmt w:val="bullet"/>
      <w:lvlText w:val=""/>
      <w:lvlJc w:val="left"/>
      <w:pPr>
        <w:ind w:left="720" w:hanging="360"/>
      </w:pPr>
      <w:rPr>
        <w:rFonts w:ascii="Symbol" w:hAnsi="Symbol"/>
      </w:rPr>
    </w:lvl>
    <w:lvl w:ilvl="1" w:tplc="3F3429E2">
      <w:start w:val="1"/>
      <w:numFmt w:val="bullet"/>
      <w:lvlText w:val="o"/>
      <w:lvlJc w:val="left"/>
      <w:pPr>
        <w:tabs>
          <w:tab w:val="num" w:pos="1440"/>
        </w:tabs>
        <w:ind w:left="1440" w:hanging="360"/>
      </w:pPr>
      <w:rPr>
        <w:rFonts w:ascii="Courier New" w:hAnsi="Courier New"/>
      </w:rPr>
    </w:lvl>
    <w:lvl w:ilvl="2" w:tplc="20FE09F2">
      <w:start w:val="1"/>
      <w:numFmt w:val="bullet"/>
      <w:lvlText w:val=""/>
      <w:lvlJc w:val="left"/>
      <w:pPr>
        <w:tabs>
          <w:tab w:val="num" w:pos="2160"/>
        </w:tabs>
        <w:ind w:left="2160" w:hanging="360"/>
      </w:pPr>
      <w:rPr>
        <w:rFonts w:ascii="Wingdings" w:hAnsi="Wingdings"/>
      </w:rPr>
    </w:lvl>
    <w:lvl w:ilvl="3" w:tplc="E108A3E4">
      <w:start w:val="1"/>
      <w:numFmt w:val="bullet"/>
      <w:lvlText w:val=""/>
      <w:lvlJc w:val="left"/>
      <w:pPr>
        <w:tabs>
          <w:tab w:val="num" w:pos="2880"/>
        </w:tabs>
        <w:ind w:left="2880" w:hanging="360"/>
      </w:pPr>
      <w:rPr>
        <w:rFonts w:ascii="Symbol" w:hAnsi="Symbol"/>
      </w:rPr>
    </w:lvl>
    <w:lvl w:ilvl="4" w:tplc="CB82E2A6">
      <w:start w:val="1"/>
      <w:numFmt w:val="bullet"/>
      <w:lvlText w:val="o"/>
      <w:lvlJc w:val="left"/>
      <w:pPr>
        <w:tabs>
          <w:tab w:val="num" w:pos="3600"/>
        </w:tabs>
        <w:ind w:left="3600" w:hanging="360"/>
      </w:pPr>
      <w:rPr>
        <w:rFonts w:ascii="Courier New" w:hAnsi="Courier New"/>
      </w:rPr>
    </w:lvl>
    <w:lvl w:ilvl="5" w:tplc="A502F082">
      <w:start w:val="1"/>
      <w:numFmt w:val="bullet"/>
      <w:lvlText w:val=""/>
      <w:lvlJc w:val="left"/>
      <w:pPr>
        <w:tabs>
          <w:tab w:val="num" w:pos="4320"/>
        </w:tabs>
        <w:ind w:left="4320" w:hanging="360"/>
      </w:pPr>
      <w:rPr>
        <w:rFonts w:ascii="Wingdings" w:hAnsi="Wingdings"/>
      </w:rPr>
    </w:lvl>
    <w:lvl w:ilvl="6" w:tplc="5A68A2B2">
      <w:start w:val="1"/>
      <w:numFmt w:val="bullet"/>
      <w:lvlText w:val=""/>
      <w:lvlJc w:val="left"/>
      <w:pPr>
        <w:tabs>
          <w:tab w:val="num" w:pos="5040"/>
        </w:tabs>
        <w:ind w:left="5040" w:hanging="360"/>
      </w:pPr>
      <w:rPr>
        <w:rFonts w:ascii="Symbol" w:hAnsi="Symbol"/>
      </w:rPr>
    </w:lvl>
    <w:lvl w:ilvl="7" w:tplc="F142F704">
      <w:start w:val="1"/>
      <w:numFmt w:val="bullet"/>
      <w:lvlText w:val="o"/>
      <w:lvlJc w:val="left"/>
      <w:pPr>
        <w:tabs>
          <w:tab w:val="num" w:pos="5760"/>
        </w:tabs>
        <w:ind w:left="5760" w:hanging="360"/>
      </w:pPr>
      <w:rPr>
        <w:rFonts w:ascii="Courier New" w:hAnsi="Courier New"/>
      </w:rPr>
    </w:lvl>
    <w:lvl w:ilvl="8" w:tplc="D5804F28">
      <w:start w:val="1"/>
      <w:numFmt w:val="bullet"/>
      <w:lvlText w:val=""/>
      <w:lvlJc w:val="left"/>
      <w:pPr>
        <w:tabs>
          <w:tab w:val="num" w:pos="6480"/>
        </w:tabs>
        <w:ind w:left="6480" w:hanging="360"/>
      </w:pPr>
      <w:rPr>
        <w:rFonts w:ascii="Wingdings" w:hAnsi="Wingdings"/>
      </w:rPr>
    </w:lvl>
  </w:abstractNum>
  <w:abstractNum w:abstractNumId="38" w15:restartNumberingAfterBreak="0">
    <w:nsid w:val="7FCB6DF6"/>
    <w:multiLevelType w:val="hybridMultilevel"/>
    <w:tmpl w:val="7FCB6DF6"/>
    <w:lvl w:ilvl="0" w:tplc="0504DAC0">
      <w:start w:val="1"/>
      <w:numFmt w:val="bullet"/>
      <w:lvlText w:val=""/>
      <w:lvlJc w:val="left"/>
      <w:pPr>
        <w:ind w:left="720" w:hanging="360"/>
      </w:pPr>
      <w:rPr>
        <w:rFonts w:ascii="Symbol" w:hAnsi="Symbol"/>
      </w:rPr>
    </w:lvl>
    <w:lvl w:ilvl="1" w:tplc="A06E4C84">
      <w:start w:val="1"/>
      <w:numFmt w:val="bullet"/>
      <w:lvlText w:val="o"/>
      <w:lvlJc w:val="left"/>
      <w:pPr>
        <w:tabs>
          <w:tab w:val="num" w:pos="1440"/>
        </w:tabs>
        <w:ind w:left="1440" w:hanging="360"/>
      </w:pPr>
      <w:rPr>
        <w:rFonts w:ascii="Courier New" w:hAnsi="Courier New"/>
      </w:rPr>
    </w:lvl>
    <w:lvl w:ilvl="2" w:tplc="CA14E686">
      <w:start w:val="1"/>
      <w:numFmt w:val="bullet"/>
      <w:lvlText w:val=""/>
      <w:lvlJc w:val="left"/>
      <w:pPr>
        <w:tabs>
          <w:tab w:val="num" w:pos="2160"/>
        </w:tabs>
        <w:ind w:left="2160" w:hanging="360"/>
      </w:pPr>
      <w:rPr>
        <w:rFonts w:ascii="Wingdings" w:hAnsi="Wingdings"/>
      </w:rPr>
    </w:lvl>
    <w:lvl w:ilvl="3" w:tplc="4CEC66BC">
      <w:start w:val="1"/>
      <w:numFmt w:val="bullet"/>
      <w:lvlText w:val=""/>
      <w:lvlJc w:val="left"/>
      <w:pPr>
        <w:tabs>
          <w:tab w:val="num" w:pos="2880"/>
        </w:tabs>
        <w:ind w:left="2880" w:hanging="360"/>
      </w:pPr>
      <w:rPr>
        <w:rFonts w:ascii="Symbol" w:hAnsi="Symbol"/>
      </w:rPr>
    </w:lvl>
    <w:lvl w:ilvl="4" w:tplc="B224BD38">
      <w:start w:val="1"/>
      <w:numFmt w:val="bullet"/>
      <w:lvlText w:val="o"/>
      <w:lvlJc w:val="left"/>
      <w:pPr>
        <w:tabs>
          <w:tab w:val="num" w:pos="3600"/>
        </w:tabs>
        <w:ind w:left="3600" w:hanging="360"/>
      </w:pPr>
      <w:rPr>
        <w:rFonts w:ascii="Courier New" w:hAnsi="Courier New"/>
      </w:rPr>
    </w:lvl>
    <w:lvl w:ilvl="5" w:tplc="A62A2D44">
      <w:start w:val="1"/>
      <w:numFmt w:val="bullet"/>
      <w:lvlText w:val=""/>
      <w:lvlJc w:val="left"/>
      <w:pPr>
        <w:tabs>
          <w:tab w:val="num" w:pos="4320"/>
        </w:tabs>
        <w:ind w:left="4320" w:hanging="360"/>
      </w:pPr>
      <w:rPr>
        <w:rFonts w:ascii="Wingdings" w:hAnsi="Wingdings"/>
      </w:rPr>
    </w:lvl>
    <w:lvl w:ilvl="6" w:tplc="CF08003E">
      <w:start w:val="1"/>
      <w:numFmt w:val="bullet"/>
      <w:lvlText w:val=""/>
      <w:lvlJc w:val="left"/>
      <w:pPr>
        <w:tabs>
          <w:tab w:val="num" w:pos="5040"/>
        </w:tabs>
        <w:ind w:left="5040" w:hanging="360"/>
      </w:pPr>
      <w:rPr>
        <w:rFonts w:ascii="Symbol" w:hAnsi="Symbol"/>
      </w:rPr>
    </w:lvl>
    <w:lvl w:ilvl="7" w:tplc="A85EC366">
      <w:start w:val="1"/>
      <w:numFmt w:val="bullet"/>
      <w:lvlText w:val="o"/>
      <w:lvlJc w:val="left"/>
      <w:pPr>
        <w:tabs>
          <w:tab w:val="num" w:pos="5760"/>
        </w:tabs>
        <w:ind w:left="5760" w:hanging="360"/>
      </w:pPr>
      <w:rPr>
        <w:rFonts w:ascii="Courier New" w:hAnsi="Courier New"/>
      </w:rPr>
    </w:lvl>
    <w:lvl w:ilvl="8" w:tplc="974E3210">
      <w:start w:val="1"/>
      <w:numFmt w:val="bullet"/>
      <w:lvlText w:val=""/>
      <w:lvlJc w:val="left"/>
      <w:pPr>
        <w:tabs>
          <w:tab w:val="num" w:pos="6480"/>
        </w:tabs>
        <w:ind w:left="6480" w:hanging="360"/>
      </w:pPr>
      <w:rPr>
        <w:rFonts w:ascii="Wingdings" w:hAnsi="Wingdings"/>
      </w:rPr>
    </w:lvl>
  </w:abstractNum>
  <w:abstractNum w:abstractNumId="39" w15:restartNumberingAfterBreak="0">
    <w:nsid w:val="7FCB6DF7"/>
    <w:multiLevelType w:val="hybridMultilevel"/>
    <w:tmpl w:val="7FCB6DF7"/>
    <w:lvl w:ilvl="0" w:tplc="E0801112">
      <w:start w:val="1"/>
      <w:numFmt w:val="bullet"/>
      <w:lvlText w:val=""/>
      <w:lvlJc w:val="left"/>
      <w:pPr>
        <w:ind w:left="720" w:hanging="360"/>
      </w:pPr>
      <w:rPr>
        <w:rFonts w:ascii="Symbol" w:hAnsi="Symbol"/>
      </w:rPr>
    </w:lvl>
    <w:lvl w:ilvl="1" w:tplc="3F0899D6">
      <w:start w:val="1"/>
      <w:numFmt w:val="bullet"/>
      <w:lvlText w:val="o"/>
      <w:lvlJc w:val="left"/>
      <w:pPr>
        <w:tabs>
          <w:tab w:val="num" w:pos="1440"/>
        </w:tabs>
        <w:ind w:left="1440" w:hanging="360"/>
      </w:pPr>
      <w:rPr>
        <w:rFonts w:ascii="Courier New" w:hAnsi="Courier New"/>
      </w:rPr>
    </w:lvl>
    <w:lvl w:ilvl="2" w:tplc="2C8A0CB4">
      <w:start w:val="1"/>
      <w:numFmt w:val="bullet"/>
      <w:lvlText w:val=""/>
      <w:lvlJc w:val="left"/>
      <w:pPr>
        <w:tabs>
          <w:tab w:val="num" w:pos="2160"/>
        </w:tabs>
        <w:ind w:left="2160" w:hanging="360"/>
      </w:pPr>
      <w:rPr>
        <w:rFonts w:ascii="Wingdings" w:hAnsi="Wingdings"/>
      </w:rPr>
    </w:lvl>
    <w:lvl w:ilvl="3" w:tplc="D6FE719E">
      <w:start w:val="1"/>
      <w:numFmt w:val="bullet"/>
      <w:lvlText w:val=""/>
      <w:lvlJc w:val="left"/>
      <w:pPr>
        <w:tabs>
          <w:tab w:val="num" w:pos="2880"/>
        </w:tabs>
        <w:ind w:left="2880" w:hanging="360"/>
      </w:pPr>
      <w:rPr>
        <w:rFonts w:ascii="Symbol" w:hAnsi="Symbol"/>
      </w:rPr>
    </w:lvl>
    <w:lvl w:ilvl="4" w:tplc="47B2E244">
      <w:start w:val="1"/>
      <w:numFmt w:val="bullet"/>
      <w:lvlText w:val="o"/>
      <w:lvlJc w:val="left"/>
      <w:pPr>
        <w:tabs>
          <w:tab w:val="num" w:pos="3600"/>
        </w:tabs>
        <w:ind w:left="3600" w:hanging="360"/>
      </w:pPr>
      <w:rPr>
        <w:rFonts w:ascii="Courier New" w:hAnsi="Courier New"/>
      </w:rPr>
    </w:lvl>
    <w:lvl w:ilvl="5" w:tplc="D50A6F4A">
      <w:start w:val="1"/>
      <w:numFmt w:val="bullet"/>
      <w:lvlText w:val=""/>
      <w:lvlJc w:val="left"/>
      <w:pPr>
        <w:tabs>
          <w:tab w:val="num" w:pos="4320"/>
        </w:tabs>
        <w:ind w:left="4320" w:hanging="360"/>
      </w:pPr>
      <w:rPr>
        <w:rFonts w:ascii="Wingdings" w:hAnsi="Wingdings"/>
      </w:rPr>
    </w:lvl>
    <w:lvl w:ilvl="6" w:tplc="FB3CBB5C">
      <w:start w:val="1"/>
      <w:numFmt w:val="bullet"/>
      <w:lvlText w:val=""/>
      <w:lvlJc w:val="left"/>
      <w:pPr>
        <w:tabs>
          <w:tab w:val="num" w:pos="5040"/>
        </w:tabs>
        <w:ind w:left="5040" w:hanging="360"/>
      </w:pPr>
      <w:rPr>
        <w:rFonts w:ascii="Symbol" w:hAnsi="Symbol"/>
      </w:rPr>
    </w:lvl>
    <w:lvl w:ilvl="7" w:tplc="57D0605C">
      <w:start w:val="1"/>
      <w:numFmt w:val="bullet"/>
      <w:lvlText w:val="o"/>
      <w:lvlJc w:val="left"/>
      <w:pPr>
        <w:tabs>
          <w:tab w:val="num" w:pos="5760"/>
        </w:tabs>
        <w:ind w:left="5760" w:hanging="360"/>
      </w:pPr>
      <w:rPr>
        <w:rFonts w:ascii="Courier New" w:hAnsi="Courier New"/>
      </w:rPr>
    </w:lvl>
    <w:lvl w:ilvl="8" w:tplc="364EC65C">
      <w:start w:val="1"/>
      <w:numFmt w:val="bullet"/>
      <w:lvlText w:val=""/>
      <w:lvlJc w:val="left"/>
      <w:pPr>
        <w:tabs>
          <w:tab w:val="num" w:pos="6480"/>
        </w:tabs>
        <w:ind w:left="6480" w:hanging="360"/>
      </w:pPr>
      <w:rPr>
        <w:rFonts w:ascii="Wingdings" w:hAnsi="Wingdings"/>
      </w:rPr>
    </w:lvl>
  </w:abstractNum>
  <w:abstractNum w:abstractNumId="40" w15:restartNumberingAfterBreak="0">
    <w:nsid w:val="7FCB6DF8"/>
    <w:multiLevelType w:val="hybridMultilevel"/>
    <w:tmpl w:val="7FCB6DF8"/>
    <w:lvl w:ilvl="0" w:tplc="522245E8">
      <w:start w:val="1"/>
      <w:numFmt w:val="bullet"/>
      <w:lvlText w:val=""/>
      <w:lvlJc w:val="left"/>
      <w:pPr>
        <w:ind w:left="720" w:hanging="360"/>
      </w:pPr>
      <w:rPr>
        <w:rFonts w:ascii="Symbol" w:hAnsi="Symbol"/>
      </w:rPr>
    </w:lvl>
    <w:lvl w:ilvl="1" w:tplc="2098E3E2">
      <w:start w:val="1"/>
      <w:numFmt w:val="bullet"/>
      <w:lvlText w:val="o"/>
      <w:lvlJc w:val="left"/>
      <w:pPr>
        <w:tabs>
          <w:tab w:val="num" w:pos="1440"/>
        </w:tabs>
        <w:ind w:left="1440" w:hanging="360"/>
      </w:pPr>
      <w:rPr>
        <w:rFonts w:ascii="Courier New" w:hAnsi="Courier New"/>
      </w:rPr>
    </w:lvl>
    <w:lvl w:ilvl="2" w:tplc="0D7A79FA">
      <w:start w:val="1"/>
      <w:numFmt w:val="bullet"/>
      <w:lvlText w:val=""/>
      <w:lvlJc w:val="left"/>
      <w:pPr>
        <w:tabs>
          <w:tab w:val="num" w:pos="2160"/>
        </w:tabs>
        <w:ind w:left="2160" w:hanging="360"/>
      </w:pPr>
      <w:rPr>
        <w:rFonts w:ascii="Wingdings" w:hAnsi="Wingdings"/>
      </w:rPr>
    </w:lvl>
    <w:lvl w:ilvl="3" w:tplc="D352ACF2">
      <w:start w:val="1"/>
      <w:numFmt w:val="bullet"/>
      <w:lvlText w:val=""/>
      <w:lvlJc w:val="left"/>
      <w:pPr>
        <w:tabs>
          <w:tab w:val="num" w:pos="2880"/>
        </w:tabs>
        <w:ind w:left="2880" w:hanging="360"/>
      </w:pPr>
      <w:rPr>
        <w:rFonts w:ascii="Symbol" w:hAnsi="Symbol"/>
      </w:rPr>
    </w:lvl>
    <w:lvl w:ilvl="4" w:tplc="2FD8DDE8">
      <w:start w:val="1"/>
      <w:numFmt w:val="bullet"/>
      <w:lvlText w:val="o"/>
      <w:lvlJc w:val="left"/>
      <w:pPr>
        <w:tabs>
          <w:tab w:val="num" w:pos="3600"/>
        </w:tabs>
        <w:ind w:left="3600" w:hanging="360"/>
      </w:pPr>
      <w:rPr>
        <w:rFonts w:ascii="Courier New" w:hAnsi="Courier New"/>
      </w:rPr>
    </w:lvl>
    <w:lvl w:ilvl="5" w:tplc="8C1EEB74">
      <w:start w:val="1"/>
      <w:numFmt w:val="bullet"/>
      <w:lvlText w:val=""/>
      <w:lvlJc w:val="left"/>
      <w:pPr>
        <w:tabs>
          <w:tab w:val="num" w:pos="4320"/>
        </w:tabs>
        <w:ind w:left="4320" w:hanging="360"/>
      </w:pPr>
      <w:rPr>
        <w:rFonts w:ascii="Wingdings" w:hAnsi="Wingdings"/>
      </w:rPr>
    </w:lvl>
    <w:lvl w:ilvl="6" w:tplc="78ACEB12">
      <w:start w:val="1"/>
      <w:numFmt w:val="bullet"/>
      <w:lvlText w:val=""/>
      <w:lvlJc w:val="left"/>
      <w:pPr>
        <w:tabs>
          <w:tab w:val="num" w:pos="5040"/>
        </w:tabs>
        <w:ind w:left="5040" w:hanging="360"/>
      </w:pPr>
      <w:rPr>
        <w:rFonts w:ascii="Symbol" w:hAnsi="Symbol"/>
      </w:rPr>
    </w:lvl>
    <w:lvl w:ilvl="7" w:tplc="CC3CB860">
      <w:start w:val="1"/>
      <w:numFmt w:val="bullet"/>
      <w:lvlText w:val="o"/>
      <w:lvlJc w:val="left"/>
      <w:pPr>
        <w:tabs>
          <w:tab w:val="num" w:pos="5760"/>
        </w:tabs>
        <w:ind w:left="5760" w:hanging="360"/>
      </w:pPr>
      <w:rPr>
        <w:rFonts w:ascii="Courier New" w:hAnsi="Courier New"/>
      </w:rPr>
    </w:lvl>
    <w:lvl w:ilvl="8" w:tplc="AE022C3E">
      <w:start w:val="1"/>
      <w:numFmt w:val="bullet"/>
      <w:lvlText w:val=""/>
      <w:lvlJc w:val="left"/>
      <w:pPr>
        <w:tabs>
          <w:tab w:val="num" w:pos="6480"/>
        </w:tabs>
        <w:ind w:left="6480" w:hanging="360"/>
      </w:pPr>
      <w:rPr>
        <w:rFonts w:ascii="Wingdings" w:hAnsi="Wingdings"/>
      </w:rPr>
    </w:lvl>
  </w:abstractNum>
  <w:abstractNum w:abstractNumId="41" w15:restartNumberingAfterBreak="0">
    <w:nsid w:val="7FCB6DF9"/>
    <w:multiLevelType w:val="hybridMultilevel"/>
    <w:tmpl w:val="7FCB6DF9"/>
    <w:lvl w:ilvl="0" w:tplc="0CEAD9EA">
      <w:start w:val="1"/>
      <w:numFmt w:val="bullet"/>
      <w:lvlText w:val=""/>
      <w:lvlJc w:val="left"/>
      <w:pPr>
        <w:ind w:left="720" w:hanging="360"/>
      </w:pPr>
      <w:rPr>
        <w:rFonts w:ascii="Symbol" w:hAnsi="Symbol"/>
      </w:rPr>
    </w:lvl>
    <w:lvl w:ilvl="1" w:tplc="943432A0">
      <w:start w:val="1"/>
      <w:numFmt w:val="bullet"/>
      <w:lvlText w:val="o"/>
      <w:lvlJc w:val="left"/>
      <w:pPr>
        <w:tabs>
          <w:tab w:val="num" w:pos="1440"/>
        </w:tabs>
        <w:ind w:left="1440" w:hanging="360"/>
      </w:pPr>
      <w:rPr>
        <w:rFonts w:ascii="Courier New" w:hAnsi="Courier New"/>
      </w:rPr>
    </w:lvl>
    <w:lvl w:ilvl="2" w:tplc="8BDA8EA6">
      <w:start w:val="1"/>
      <w:numFmt w:val="bullet"/>
      <w:lvlText w:val=""/>
      <w:lvlJc w:val="left"/>
      <w:pPr>
        <w:tabs>
          <w:tab w:val="num" w:pos="2160"/>
        </w:tabs>
        <w:ind w:left="2160" w:hanging="360"/>
      </w:pPr>
      <w:rPr>
        <w:rFonts w:ascii="Wingdings" w:hAnsi="Wingdings"/>
      </w:rPr>
    </w:lvl>
    <w:lvl w:ilvl="3" w:tplc="E004BF22">
      <w:start w:val="1"/>
      <w:numFmt w:val="bullet"/>
      <w:lvlText w:val=""/>
      <w:lvlJc w:val="left"/>
      <w:pPr>
        <w:tabs>
          <w:tab w:val="num" w:pos="2880"/>
        </w:tabs>
        <w:ind w:left="2880" w:hanging="360"/>
      </w:pPr>
      <w:rPr>
        <w:rFonts w:ascii="Symbol" w:hAnsi="Symbol"/>
      </w:rPr>
    </w:lvl>
    <w:lvl w:ilvl="4" w:tplc="F1585966">
      <w:start w:val="1"/>
      <w:numFmt w:val="bullet"/>
      <w:lvlText w:val="o"/>
      <w:lvlJc w:val="left"/>
      <w:pPr>
        <w:tabs>
          <w:tab w:val="num" w:pos="3600"/>
        </w:tabs>
        <w:ind w:left="3600" w:hanging="360"/>
      </w:pPr>
      <w:rPr>
        <w:rFonts w:ascii="Courier New" w:hAnsi="Courier New"/>
      </w:rPr>
    </w:lvl>
    <w:lvl w:ilvl="5" w:tplc="2A2C20B8">
      <w:start w:val="1"/>
      <w:numFmt w:val="bullet"/>
      <w:lvlText w:val=""/>
      <w:lvlJc w:val="left"/>
      <w:pPr>
        <w:tabs>
          <w:tab w:val="num" w:pos="4320"/>
        </w:tabs>
        <w:ind w:left="4320" w:hanging="360"/>
      </w:pPr>
      <w:rPr>
        <w:rFonts w:ascii="Wingdings" w:hAnsi="Wingdings"/>
      </w:rPr>
    </w:lvl>
    <w:lvl w:ilvl="6" w:tplc="919EEAEE">
      <w:start w:val="1"/>
      <w:numFmt w:val="bullet"/>
      <w:lvlText w:val=""/>
      <w:lvlJc w:val="left"/>
      <w:pPr>
        <w:tabs>
          <w:tab w:val="num" w:pos="5040"/>
        </w:tabs>
        <w:ind w:left="5040" w:hanging="360"/>
      </w:pPr>
      <w:rPr>
        <w:rFonts w:ascii="Symbol" w:hAnsi="Symbol"/>
      </w:rPr>
    </w:lvl>
    <w:lvl w:ilvl="7" w:tplc="460EFEB0">
      <w:start w:val="1"/>
      <w:numFmt w:val="bullet"/>
      <w:lvlText w:val="o"/>
      <w:lvlJc w:val="left"/>
      <w:pPr>
        <w:tabs>
          <w:tab w:val="num" w:pos="5760"/>
        </w:tabs>
        <w:ind w:left="5760" w:hanging="360"/>
      </w:pPr>
      <w:rPr>
        <w:rFonts w:ascii="Courier New" w:hAnsi="Courier New"/>
      </w:rPr>
    </w:lvl>
    <w:lvl w:ilvl="8" w:tplc="55F62472">
      <w:start w:val="1"/>
      <w:numFmt w:val="bullet"/>
      <w:lvlText w:val=""/>
      <w:lvlJc w:val="left"/>
      <w:pPr>
        <w:tabs>
          <w:tab w:val="num" w:pos="6480"/>
        </w:tabs>
        <w:ind w:left="6480" w:hanging="360"/>
      </w:pPr>
      <w:rPr>
        <w:rFonts w:ascii="Wingdings" w:hAnsi="Wingdings"/>
      </w:rPr>
    </w:lvl>
  </w:abstractNum>
  <w:abstractNum w:abstractNumId="42" w15:restartNumberingAfterBreak="0">
    <w:nsid w:val="7FCB6DFA"/>
    <w:multiLevelType w:val="hybridMultilevel"/>
    <w:tmpl w:val="7FCB6DFA"/>
    <w:lvl w:ilvl="0" w:tplc="8D02E676">
      <w:start w:val="1"/>
      <w:numFmt w:val="bullet"/>
      <w:lvlText w:val=""/>
      <w:lvlJc w:val="left"/>
      <w:pPr>
        <w:ind w:left="720" w:hanging="360"/>
      </w:pPr>
      <w:rPr>
        <w:rFonts w:ascii="Symbol" w:hAnsi="Symbol"/>
      </w:rPr>
    </w:lvl>
    <w:lvl w:ilvl="1" w:tplc="BC00F25E">
      <w:start w:val="1"/>
      <w:numFmt w:val="bullet"/>
      <w:lvlText w:val="o"/>
      <w:lvlJc w:val="left"/>
      <w:pPr>
        <w:tabs>
          <w:tab w:val="num" w:pos="1440"/>
        </w:tabs>
        <w:ind w:left="1440" w:hanging="360"/>
      </w:pPr>
      <w:rPr>
        <w:rFonts w:ascii="Courier New" w:hAnsi="Courier New"/>
      </w:rPr>
    </w:lvl>
    <w:lvl w:ilvl="2" w:tplc="9E709BBE">
      <w:start w:val="1"/>
      <w:numFmt w:val="bullet"/>
      <w:lvlText w:val=""/>
      <w:lvlJc w:val="left"/>
      <w:pPr>
        <w:tabs>
          <w:tab w:val="num" w:pos="2160"/>
        </w:tabs>
        <w:ind w:left="2160" w:hanging="360"/>
      </w:pPr>
      <w:rPr>
        <w:rFonts w:ascii="Wingdings" w:hAnsi="Wingdings"/>
      </w:rPr>
    </w:lvl>
    <w:lvl w:ilvl="3" w:tplc="54B627A6">
      <w:start w:val="1"/>
      <w:numFmt w:val="bullet"/>
      <w:lvlText w:val=""/>
      <w:lvlJc w:val="left"/>
      <w:pPr>
        <w:tabs>
          <w:tab w:val="num" w:pos="2880"/>
        </w:tabs>
        <w:ind w:left="2880" w:hanging="360"/>
      </w:pPr>
      <w:rPr>
        <w:rFonts w:ascii="Symbol" w:hAnsi="Symbol"/>
      </w:rPr>
    </w:lvl>
    <w:lvl w:ilvl="4" w:tplc="72DE16C0">
      <w:start w:val="1"/>
      <w:numFmt w:val="bullet"/>
      <w:lvlText w:val="o"/>
      <w:lvlJc w:val="left"/>
      <w:pPr>
        <w:tabs>
          <w:tab w:val="num" w:pos="3600"/>
        </w:tabs>
        <w:ind w:left="3600" w:hanging="360"/>
      </w:pPr>
      <w:rPr>
        <w:rFonts w:ascii="Courier New" w:hAnsi="Courier New"/>
      </w:rPr>
    </w:lvl>
    <w:lvl w:ilvl="5" w:tplc="4D38AFA0">
      <w:start w:val="1"/>
      <w:numFmt w:val="bullet"/>
      <w:lvlText w:val=""/>
      <w:lvlJc w:val="left"/>
      <w:pPr>
        <w:tabs>
          <w:tab w:val="num" w:pos="4320"/>
        </w:tabs>
        <w:ind w:left="4320" w:hanging="360"/>
      </w:pPr>
      <w:rPr>
        <w:rFonts w:ascii="Wingdings" w:hAnsi="Wingdings"/>
      </w:rPr>
    </w:lvl>
    <w:lvl w:ilvl="6" w:tplc="36E69FB4">
      <w:start w:val="1"/>
      <w:numFmt w:val="bullet"/>
      <w:lvlText w:val=""/>
      <w:lvlJc w:val="left"/>
      <w:pPr>
        <w:tabs>
          <w:tab w:val="num" w:pos="5040"/>
        </w:tabs>
        <w:ind w:left="5040" w:hanging="360"/>
      </w:pPr>
      <w:rPr>
        <w:rFonts w:ascii="Symbol" w:hAnsi="Symbol"/>
      </w:rPr>
    </w:lvl>
    <w:lvl w:ilvl="7" w:tplc="40021818">
      <w:start w:val="1"/>
      <w:numFmt w:val="bullet"/>
      <w:lvlText w:val="o"/>
      <w:lvlJc w:val="left"/>
      <w:pPr>
        <w:tabs>
          <w:tab w:val="num" w:pos="5760"/>
        </w:tabs>
        <w:ind w:left="5760" w:hanging="360"/>
      </w:pPr>
      <w:rPr>
        <w:rFonts w:ascii="Courier New" w:hAnsi="Courier New"/>
      </w:rPr>
    </w:lvl>
    <w:lvl w:ilvl="8" w:tplc="ACBA0488">
      <w:start w:val="1"/>
      <w:numFmt w:val="bullet"/>
      <w:lvlText w:val=""/>
      <w:lvlJc w:val="left"/>
      <w:pPr>
        <w:tabs>
          <w:tab w:val="num" w:pos="6480"/>
        </w:tabs>
        <w:ind w:left="6480" w:hanging="360"/>
      </w:pPr>
      <w:rPr>
        <w:rFonts w:ascii="Wingdings" w:hAnsi="Wingdings"/>
      </w:rPr>
    </w:lvl>
  </w:abstractNum>
  <w:num w:numId="1" w16cid:durableId="548423278">
    <w:abstractNumId w:val="10"/>
  </w:num>
  <w:num w:numId="2" w16cid:durableId="1309020975">
    <w:abstractNumId w:val="8"/>
  </w:num>
  <w:num w:numId="3" w16cid:durableId="2251156">
    <w:abstractNumId w:val="7"/>
  </w:num>
  <w:num w:numId="4" w16cid:durableId="736441990">
    <w:abstractNumId w:val="6"/>
  </w:num>
  <w:num w:numId="5" w16cid:durableId="607934256">
    <w:abstractNumId w:val="5"/>
  </w:num>
  <w:num w:numId="6" w16cid:durableId="365763014">
    <w:abstractNumId w:val="9"/>
  </w:num>
  <w:num w:numId="7" w16cid:durableId="1085107889">
    <w:abstractNumId w:val="4"/>
  </w:num>
  <w:num w:numId="8" w16cid:durableId="2088384929">
    <w:abstractNumId w:val="3"/>
  </w:num>
  <w:num w:numId="9" w16cid:durableId="58750267">
    <w:abstractNumId w:val="2"/>
  </w:num>
  <w:num w:numId="10" w16cid:durableId="1895845192">
    <w:abstractNumId w:val="1"/>
  </w:num>
  <w:num w:numId="11" w16cid:durableId="1390225427">
    <w:abstractNumId w:val="0"/>
  </w:num>
  <w:num w:numId="12" w16cid:durableId="1162963087">
    <w:abstractNumId w:val="11"/>
  </w:num>
  <w:num w:numId="13" w16cid:durableId="997655368">
    <w:abstractNumId w:val="16"/>
  </w:num>
  <w:num w:numId="14" w16cid:durableId="1538658708">
    <w:abstractNumId w:val="14"/>
  </w:num>
  <w:num w:numId="15" w16cid:durableId="391468743">
    <w:abstractNumId w:val="15"/>
  </w:num>
  <w:num w:numId="16" w16cid:durableId="1148128719">
    <w:abstractNumId w:val="12"/>
  </w:num>
  <w:num w:numId="17" w16cid:durableId="174735084">
    <w:abstractNumId w:val="13"/>
  </w:num>
  <w:num w:numId="18" w16cid:durableId="1142116666">
    <w:abstractNumId w:val="17"/>
  </w:num>
  <w:num w:numId="19" w16cid:durableId="377895507">
    <w:abstractNumId w:val="18"/>
  </w:num>
  <w:num w:numId="20" w16cid:durableId="1307054573">
    <w:abstractNumId w:val="19"/>
  </w:num>
  <w:num w:numId="21" w16cid:durableId="1422724697">
    <w:abstractNumId w:val="20"/>
  </w:num>
  <w:num w:numId="22" w16cid:durableId="354308525">
    <w:abstractNumId w:val="21"/>
  </w:num>
  <w:num w:numId="23" w16cid:durableId="1767529784">
    <w:abstractNumId w:val="22"/>
  </w:num>
  <w:num w:numId="24" w16cid:durableId="307365856">
    <w:abstractNumId w:val="23"/>
  </w:num>
  <w:num w:numId="25" w16cid:durableId="1774201879">
    <w:abstractNumId w:val="24"/>
  </w:num>
  <w:num w:numId="26" w16cid:durableId="115174786">
    <w:abstractNumId w:val="25"/>
  </w:num>
  <w:num w:numId="27" w16cid:durableId="1527327629">
    <w:abstractNumId w:val="26"/>
  </w:num>
  <w:num w:numId="28" w16cid:durableId="330183835">
    <w:abstractNumId w:val="27"/>
  </w:num>
  <w:num w:numId="29" w16cid:durableId="427194564">
    <w:abstractNumId w:val="28"/>
  </w:num>
  <w:num w:numId="30" w16cid:durableId="1048727346">
    <w:abstractNumId w:val="29"/>
  </w:num>
  <w:num w:numId="31" w16cid:durableId="1904218626">
    <w:abstractNumId w:val="30"/>
  </w:num>
  <w:num w:numId="32" w16cid:durableId="1549684850">
    <w:abstractNumId w:val="31"/>
  </w:num>
  <w:num w:numId="33" w16cid:durableId="2114129701">
    <w:abstractNumId w:val="32"/>
  </w:num>
  <w:num w:numId="34" w16cid:durableId="595820330">
    <w:abstractNumId w:val="33"/>
  </w:num>
  <w:num w:numId="35" w16cid:durableId="1492526622">
    <w:abstractNumId w:val="34"/>
  </w:num>
  <w:num w:numId="36" w16cid:durableId="411780714">
    <w:abstractNumId w:val="35"/>
  </w:num>
  <w:num w:numId="37" w16cid:durableId="9337546">
    <w:abstractNumId w:val="36"/>
  </w:num>
  <w:num w:numId="38" w16cid:durableId="1683817228">
    <w:abstractNumId w:val="37"/>
  </w:num>
  <w:num w:numId="39" w16cid:durableId="1483425171">
    <w:abstractNumId w:val="38"/>
  </w:num>
  <w:num w:numId="40" w16cid:durableId="9182980">
    <w:abstractNumId w:val="39"/>
  </w:num>
  <w:num w:numId="41" w16cid:durableId="1903563284">
    <w:abstractNumId w:val="40"/>
  </w:num>
  <w:num w:numId="42" w16cid:durableId="1674798118">
    <w:abstractNumId w:val="41"/>
  </w:num>
  <w:num w:numId="43" w16cid:durableId="13329495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cumentProtection w:enforcement="0"/>
  <w:autoFormatOverride/>
  <w:defaultTabStop w:val="720"/>
  <w:drawingGridHorizontalSpacing w:val="9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93"/>
    <w:rsid w:val="001070A4"/>
    <w:rsid w:val="00894A93"/>
    <w:rsid w:val="00991FAF"/>
    <w:rsid w:val="00A007D7"/>
    <w:rsid w:val="00AE1682"/>
    <w:rsid w:val="00B7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A9251CB"/>
  <w15:docId w15:val="{8636A378-A7A9-4B2E-BD9B-E354A940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EE33E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 w:type="paragraph" w:styleId="BalloonText">
    <w:name w:val="Balloon Text"/>
    <w:basedOn w:val="Normal"/>
    <w:link w:val="BalloonTextChar"/>
    <w:uiPriority w:val="99"/>
    <w:semiHidden/>
    <w:unhideWhenUsed/>
    <w:locked/>
    <w:rsid w:val="00D2449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24499"/>
    <w:rPr>
      <w:rFonts w:ascii="Segoe UI" w:hAnsi="Segoe UI" w:cs="Segoe UI"/>
      <w:sz w:val="18"/>
      <w:szCs w:val="18"/>
    </w:rPr>
  </w:style>
  <w:style w:type="character" w:styleId="PlaceholderText">
    <w:name w:val="Placeholder Text"/>
    <w:basedOn w:val="DefaultParagraphFont"/>
    <w:uiPriority w:val="99"/>
    <w:semiHidden/>
    <w:locked/>
    <w:rsid w:val="008C7868"/>
    <w:rPr>
      <w:color w:val="808080"/>
    </w:rPr>
  </w:style>
  <w:style w:type="character" w:styleId="CommentReference">
    <w:name w:val="annotation reference"/>
    <w:basedOn w:val="DefaultParagraphFont"/>
    <w:uiPriority w:val="99"/>
    <w:semiHidden/>
    <w:unhideWhenUsed/>
    <w:locked/>
    <w:rsid w:val="00FA7578"/>
    <w:rPr>
      <w:sz w:val="16"/>
      <w:szCs w:val="16"/>
    </w:rPr>
  </w:style>
  <w:style w:type="paragraph" w:styleId="CommentText">
    <w:name w:val="annotation text"/>
    <w:basedOn w:val="Normal"/>
    <w:link w:val="CommentTextChar"/>
    <w:uiPriority w:val="99"/>
    <w:semiHidden/>
    <w:unhideWhenUsed/>
    <w:locked/>
    <w:rsid w:val="00FA7578"/>
    <w:pPr>
      <w:spacing w:line="240" w:lineRule="auto"/>
    </w:pPr>
    <w:rPr>
      <w:sz w:val="20"/>
      <w:szCs w:val="20"/>
    </w:rPr>
  </w:style>
  <w:style w:type="character" w:customStyle="1" w:styleId="CommentTextChar">
    <w:name w:val="Comment Text Char"/>
    <w:basedOn w:val="DefaultParagraphFont"/>
    <w:link w:val="CommentText"/>
    <w:uiPriority w:val="99"/>
    <w:semiHidden/>
    <w:rsid w:val="00FA757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FA7578"/>
    <w:rPr>
      <w:b/>
      <w:bCs/>
    </w:rPr>
  </w:style>
  <w:style w:type="character" w:customStyle="1" w:styleId="CommentSubjectChar">
    <w:name w:val="Comment Subject Char"/>
    <w:basedOn w:val="CommentTextChar"/>
    <w:link w:val="CommentSubject"/>
    <w:uiPriority w:val="99"/>
    <w:semiHidden/>
    <w:rsid w:val="00FA7578"/>
    <w:rPr>
      <w:rFonts w:ascii="Arial" w:hAnsi="Arial" w:cs="Arial"/>
      <w:b/>
      <w:bCs/>
      <w:sz w:val="20"/>
      <w:szCs w:val="20"/>
    </w:rPr>
  </w:style>
  <w:style w:type="character" w:customStyle="1" w:styleId="Heading5Char">
    <w:name w:val="Heading 5 Char"/>
    <w:basedOn w:val="DefaultParagraphFont"/>
    <w:link w:val="Heading5"/>
    <w:uiPriority w:val="9"/>
    <w:semiHidden/>
    <w:rsid w:val="00EE33E8"/>
    <w:rPr>
      <w:rFonts w:asciiTheme="majorHAnsi" w:eastAsiaTheme="majorEastAsia" w:hAnsiTheme="majorHAnsi" w:cstheme="majorBidi"/>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edustar.vic.edu.au/SPOT/handlers/schoolfiles/schools/3924/monitoring/16023/terms/2/56903/2025%20NORM%20Protocol.docx" TargetMode="External"/><Relationship Id="rId21" Type="http://schemas.openxmlformats.org/officeDocument/2006/relationships/hyperlink" Target="https://apps.edustar.vic.edu.au/SPOT/handlers/schoolfiles/schools/3924/monitoring/16023/terms/1/56085/Kaylee%20Taranto%20Attendance%20Improvement%20Plan%20(1).docx" TargetMode="External"/><Relationship Id="rId42" Type="http://schemas.openxmlformats.org/officeDocument/2006/relationships/hyperlink" Target="https://apps.edustar.vic.edu.au/SPOT/handlers/schoolfiles/schools/3924/monitoring/16023/terms/2/56085/Term%202%202025%20%202.xlsx" TargetMode="External"/><Relationship Id="rId47" Type="http://schemas.openxmlformats.org/officeDocument/2006/relationships/header" Target="header9.xml"/><Relationship Id="rId63" Type="http://schemas.openxmlformats.org/officeDocument/2006/relationships/header" Target="header21.xml"/><Relationship Id="rId68"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apps.edustar.vic.edu.au/SPOT/handlers/schoolfiles/schools/3924/monitoring/16023/terms/2/56903/Meeting%20Schedule%20Term%202%202025.docx"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apps.edustar.vic.edu.au/SPOT/handlers/schoolfiles/schools/3924/monitoring/16023/terms/2/56903/PLC%20Maturity%20Matrix%20-%20Team%20self%20assessments%20and%20Semester%202%20Goals.pptx" TargetMode="External"/><Relationship Id="rId37" Type="http://schemas.openxmlformats.org/officeDocument/2006/relationships/hyperlink" Target="https://apps.edustar.vic.edu.au/SPOT/handlers/schoolfiles/schools/3924/monitoring/16023/terms/2/56085/Absence%20Data%20Year%20to%20Date%202025.xlsx" TargetMode="External"/><Relationship Id="rId40" Type="http://schemas.openxmlformats.org/officeDocument/2006/relationships/hyperlink" Target="https://apps.edustar.vic.edu.au/SPOT/handlers/schoolfiles/schools/3924/monitoring/16023/terms/2/56085/DMPS%20Attendance%20Action%20Plan%20Draft.xlsx" TargetMode="External"/><Relationship Id="rId45" Type="http://schemas.openxmlformats.org/officeDocument/2006/relationships/header" Target="header8.xml"/><Relationship Id="rId53" Type="http://schemas.openxmlformats.org/officeDocument/2006/relationships/header" Target="header14.xml"/><Relationship Id="rId58" Type="http://schemas.openxmlformats.org/officeDocument/2006/relationships/footer" Target="footer7.xml"/><Relationship Id="rId66"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header" Target="header20.xml"/><Relationship Id="rId19" Type="http://schemas.openxmlformats.org/officeDocument/2006/relationships/hyperlink" Target="https://apps.edustar.vic.edu.au/SPOT/handlers/schoolfiles/schools/3924/monitoring/16023/terms/1/56085/Absence%20Data%20Year%20to%20Date%202025.xlsx"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apps.edustar.vic.edu.au/SPOT/handlers/schoolfiles/schools/3924/monitoring/16023/terms/2/56903/DMPS%20PLC%20Guiding%20Questions.docx" TargetMode="External"/><Relationship Id="rId30" Type="http://schemas.openxmlformats.org/officeDocument/2006/relationships/hyperlink" Target="https://apps.edustar.vic.edu.au/SPOT/handlers/schoolfiles/schools/3924/monitoring/16023/terms/2/56903/PLC%20Coordinator%20-%20Improvement%20Cycle%20-%20PLC%20process%20at%20DMPS.docx" TargetMode="External"/><Relationship Id="rId35" Type="http://schemas.openxmlformats.org/officeDocument/2006/relationships/hyperlink" Target="https://apps.edustar.vic.edu.au/SPOT/handlers/schoolfiles/schools/3924/monitoring/16023/terms/2/56903/Year%205_6%20PLC%20Improvement%20Cycle%20-%20Decimals%20-%20Completed.pptx" TargetMode="External"/><Relationship Id="rId43" Type="http://schemas.openxmlformats.org/officeDocument/2006/relationships/hyperlink" Target="https://apps.edustar.vic.edu.au/SPOT/handlers/schoolfiles/schools/3924/monitoring/16023/terms/2/56085/_Attendance%20Letter%20-%20K.P.docx" TargetMode="External"/><Relationship Id="rId48" Type="http://schemas.openxmlformats.org/officeDocument/2006/relationships/header" Target="header10.xml"/><Relationship Id="rId56" Type="http://schemas.openxmlformats.org/officeDocument/2006/relationships/header" Target="header16.xml"/><Relationship Id="rId64" Type="http://schemas.openxmlformats.org/officeDocument/2006/relationships/header" Target="header22.xml"/><Relationship Id="rId69" Type="http://schemas.openxmlformats.org/officeDocument/2006/relationships/header" Target="header26.xml"/><Relationship Id="rId8" Type="http://schemas.openxmlformats.org/officeDocument/2006/relationships/settings" Target="settings.xml"/><Relationship Id="rId51" Type="http://schemas.openxmlformats.org/officeDocument/2006/relationships/header" Target="header12.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apps.edustar.vic.edu.au/SPOT/handlers/schoolfiles/schools/3924/monitoring/16023/terms/2/56903/Term%202%202025%20%202.xlsx" TargetMode="External"/><Relationship Id="rId38" Type="http://schemas.openxmlformats.org/officeDocument/2006/relationships/hyperlink" Target="https://apps.edustar.vic.edu.au/SPOT/handlers/schoolfiles/schools/3924/monitoring/16023/terms/2/56085/Attendance%20Escalation%20Process.docx" TargetMode="External"/><Relationship Id="rId46" Type="http://schemas.openxmlformats.org/officeDocument/2006/relationships/footer" Target="footer4.xml"/><Relationship Id="rId59" Type="http://schemas.openxmlformats.org/officeDocument/2006/relationships/header" Target="header18.xml"/><Relationship Id="rId67" Type="http://schemas.openxmlformats.org/officeDocument/2006/relationships/header" Target="header24.xml"/><Relationship Id="rId20" Type="http://schemas.openxmlformats.org/officeDocument/2006/relationships/hyperlink" Target="https://apps.edustar.vic.edu.au/SPOT/handlers/schoolfiles/schools/3924/monitoring/16023/terms/1/56085/Absence%20Data-%20Staff%202025%20Term%201%20(1).xlsx" TargetMode="External"/><Relationship Id="rId41" Type="http://schemas.openxmlformats.org/officeDocument/2006/relationships/hyperlink" Target="https://apps.edustar.vic.edu.au/SPOT/handlers/schoolfiles/schools/3924/monitoring/16023/terms/2/56085/Kaylee%20Taranto%20Attendance%20Improvement%20Plan.docx" TargetMode="External"/><Relationship Id="rId54" Type="http://schemas.openxmlformats.org/officeDocument/2006/relationships/footer" Target="footer6.xml"/><Relationship Id="rId62" Type="http://schemas.openxmlformats.org/officeDocument/2006/relationships/footer" Target="footer8.xm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s://apps.edustar.vic.edu.au/SPOT/handlers/schoolfiles/schools/3924/monitoring/16023/terms/2/56903/Maths%20Best%20Practice%20Elements%20Term%202%202025.xlsx" TargetMode="External"/><Relationship Id="rId36" Type="http://schemas.openxmlformats.org/officeDocument/2006/relationships/hyperlink" Target="https://apps.edustar.vic.edu.au/SPOT/handlers/schoolfiles/schools/3924/monitoring/16023/terms/2/56085/Absence%20Data%20-%20Staff%202025%20Term%202.xlsx"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s://apps.edustar.vic.edu.au/SPOT/handlers/schoolfiles/schools/3924/monitoring/16023/terms/2/56903/PLC%20Coordinator%20Mid%20Year%20Monitoring%20reflection%202025.docx" TargetMode="External"/><Relationship Id="rId44" Type="http://schemas.openxmlformats.org/officeDocument/2006/relationships/header" Target="header7.xml"/><Relationship Id="rId52" Type="http://schemas.openxmlformats.org/officeDocument/2006/relationships/header" Target="header13.xml"/><Relationship Id="rId60" Type="http://schemas.openxmlformats.org/officeDocument/2006/relationships/header" Target="header19.xml"/><Relationship Id="rId65" Type="http://schemas.openxmlformats.org/officeDocument/2006/relationships/header" Target="header23.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pps.edustar.vic.edu.au/SPOT/handlers/schoolfiles/schools/3924/monitoring/16023/terms/1/56903/English%20Priority%20Strategy%20Plan%202025.pdf" TargetMode="External"/><Relationship Id="rId39" Type="http://schemas.openxmlformats.org/officeDocument/2006/relationships/hyperlink" Target="https://apps.edustar.vic.edu.au/SPOT/handlers/schoolfiles/schools/3924/monitoring/16023/terms/2/56085/Attendance%20Project%20Meeting%2032%2020th%20May.docx" TargetMode="External"/><Relationship Id="rId34" Type="http://schemas.openxmlformats.org/officeDocument/2006/relationships/hyperlink" Target="https://apps.edustar.vic.edu.au/SPOT/handlers/schoolfiles/schools/3924/monitoring/16023/terms/2/56903/Week%203%2005.05.25%20PLC%20LEADERS%20Meeting%20Agenda%20and%20Minutes%20.docx" TargetMode="External"/><Relationship Id="rId50" Type="http://schemas.openxmlformats.org/officeDocument/2006/relationships/footer" Target="footer5.xml"/><Relationship Id="rId55" Type="http://schemas.openxmlformats.org/officeDocument/2006/relationships/header" Target="header15.xml"/><Relationship Id="rId7" Type="http://schemas.openxmlformats.org/officeDocument/2006/relationships/styles" Target="styles.xml"/><Relationship Id="rId71" Type="http://schemas.openxmlformats.org/officeDocument/2006/relationships/header" Target="header27.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183FBCD0-00E2-4978-9756-E29EC53B28BD}">
  <ds:schemaRefs>
    <ds:schemaRef ds:uri="http://schemas.openxmlformats.org/officeDocument/2006/bibliography"/>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15338</Words>
  <Characters>87433</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Kylie Kaddatz</cp:lastModifiedBy>
  <cp:revision>2</cp:revision>
  <dcterms:created xsi:type="dcterms:W3CDTF">2025-06-19T02:12:00Z</dcterms:created>
  <dcterms:modified xsi:type="dcterms:W3CDTF">2025-06-19T02:12:00Z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