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1F24" w14:textId="542A29D9" w:rsidR="00A416EB" w:rsidRDefault="00E144AC" w:rsidP="00A416EB">
      <w:pPr>
        <w:pStyle w:val="Heading1"/>
        <w:spacing w:after="240"/>
        <w:rPr>
          <w:szCs w:val="36"/>
        </w:rPr>
      </w:pPr>
      <w:r>
        <w:rPr>
          <w:szCs w:val="36"/>
        </w:rPr>
        <w:t>BUS SAFETY</w:t>
      </w:r>
      <w:r w:rsidR="00A416EB">
        <w:rPr>
          <w:szCs w:val="36"/>
        </w:rPr>
        <w:t xml:space="preserve"> POLICY</w:t>
      </w:r>
    </w:p>
    <w:p w14:paraId="5BF28BCE" w14:textId="56B3036E" w:rsidR="00A416EB" w:rsidRDefault="00A416EB" w:rsidP="00A416EB">
      <w:pPr>
        <w:pStyle w:val="Bullet1"/>
        <w:numPr>
          <w:ilvl w:val="0"/>
          <w:numId w:val="0"/>
        </w:numPr>
        <w:tabs>
          <w:tab w:val="left" w:pos="720"/>
        </w:tabs>
        <w:ind w:left="720" w:hanging="360"/>
        <w:rPr>
          <w:rFonts w:ascii="Times New Roman" w:hAnsi="Times New Roman"/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92A1DDD" wp14:editId="6BA2917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</w:rPr>
        <w:t xml:space="preserve">Help for non-English </w:t>
      </w:r>
      <w:proofErr w:type="gramStart"/>
      <w:r>
        <w:rPr>
          <w:rFonts w:ascii="Times New Roman" w:hAnsi="Times New Roman"/>
          <w:b/>
          <w:bCs/>
          <w:sz w:val="24"/>
        </w:rPr>
        <w:t>speakers</w:t>
      </w:r>
      <w:proofErr w:type="gramEnd"/>
    </w:p>
    <w:p w14:paraId="02EA4551" w14:textId="77777777" w:rsidR="00A416EB" w:rsidRDefault="00A416EB" w:rsidP="00A416EB">
      <w:pPr>
        <w:pStyle w:val="Bullet1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you need help to understand this policy, please contact the office on 5998 2304.</w:t>
      </w:r>
    </w:p>
    <w:p w14:paraId="7071E1FB" w14:textId="77777777" w:rsidR="00A416EB" w:rsidRDefault="00A416EB" w:rsidP="00A416EB">
      <w:pPr>
        <w:pStyle w:val="Heading2"/>
        <w:spacing w:after="120"/>
      </w:pPr>
    </w:p>
    <w:p w14:paraId="5B7ABD8F" w14:textId="77777777" w:rsidR="00A62FF4" w:rsidRPr="00A62FF4" w:rsidRDefault="00A62FF4" w:rsidP="00E144AC">
      <w:pPr>
        <w:rPr>
          <w:sz w:val="12"/>
          <w:szCs w:val="12"/>
          <w:lang w:val="en-AU"/>
        </w:rPr>
      </w:pPr>
    </w:p>
    <w:p w14:paraId="14FDE209" w14:textId="38882EDE" w:rsidR="00E144AC" w:rsidRPr="00A62FF4" w:rsidRDefault="00A62FF4" w:rsidP="00E144AC">
      <w:pPr>
        <w:rPr>
          <w:sz w:val="24"/>
          <w:szCs w:val="24"/>
          <w:lang w:val="en-AU"/>
        </w:rPr>
      </w:pPr>
      <w:r w:rsidRPr="00A62FF4">
        <w:rPr>
          <w:sz w:val="24"/>
          <w:szCs w:val="24"/>
          <w:lang w:val="en-AU"/>
        </w:rPr>
        <w:t xml:space="preserve">Devon Meadows Primary School </w:t>
      </w:r>
      <w:r w:rsidR="00E144AC" w:rsidRPr="00A62FF4">
        <w:rPr>
          <w:sz w:val="24"/>
          <w:szCs w:val="24"/>
          <w:lang w:val="en-AU"/>
        </w:rPr>
        <w:t xml:space="preserve">is committed to providing and maintaining a safe and healthy workplace for all staff and students. Hazards and risks to health and safety will be eliminated or minimised, as far as is reasonably practicable. </w:t>
      </w:r>
      <w:r w:rsidRPr="00A62FF4">
        <w:rPr>
          <w:sz w:val="24"/>
          <w:szCs w:val="24"/>
          <w:lang w:val="en-AU"/>
        </w:rPr>
        <w:t xml:space="preserve">Devon Meadows Primary School </w:t>
      </w:r>
      <w:r w:rsidR="00E144AC" w:rsidRPr="00A62FF4">
        <w:rPr>
          <w:sz w:val="24"/>
          <w:szCs w:val="24"/>
          <w:lang w:val="en-AU"/>
        </w:rPr>
        <w:t>is also committed to a culture of continuous improvement where systems and process reflect the appropriate level of risk at any given time.</w:t>
      </w:r>
    </w:p>
    <w:p w14:paraId="6AD52937" w14:textId="77777777" w:rsidR="00E144AC" w:rsidRPr="00A62FF4" w:rsidRDefault="00E144AC" w:rsidP="00A62FF4">
      <w:pPr>
        <w:spacing w:after="0"/>
        <w:rPr>
          <w:sz w:val="24"/>
          <w:szCs w:val="24"/>
          <w:lang w:val="en-AU"/>
        </w:rPr>
      </w:pPr>
      <w:r w:rsidRPr="00A62FF4">
        <w:rPr>
          <w:sz w:val="24"/>
          <w:szCs w:val="24"/>
          <w:lang w:val="en-AU"/>
        </w:rPr>
        <w:t>Management will:</w:t>
      </w:r>
    </w:p>
    <w:p w14:paraId="0E9B1ACB" w14:textId="4FB04CEA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 xml:space="preserve">Ensure </w:t>
      </w:r>
      <w:r w:rsidR="00A62FF4" w:rsidRPr="00A62FF4">
        <w:rPr>
          <w:sz w:val="24"/>
        </w:rPr>
        <w:t>Devon Meadows Primary School</w:t>
      </w:r>
      <w:r w:rsidRPr="00A62FF4">
        <w:rPr>
          <w:sz w:val="24"/>
        </w:rPr>
        <w:t xml:space="preserve"> complies with all legislation relating to health and </w:t>
      </w:r>
      <w:proofErr w:type="gramStart"/>
      <w:r w:rsidRPr="00A62FF4">
        <w:rPr>
          <w:sz w:val="24"/>
        </w:rPr>
        <w:t>safety</w:t>
      </w:r>
      <w:proofErr w:type="gramEnd"/>
    </w:p>
    <w:p w14:paraId="6F5FA24E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 xml:space="preserve">Eliminate or minimise all workplace hazards and risks as far as is reasonably </w:t>
      </w:r>
      <w:proofErr w:type="gramStart"/>
      <w:r w:rsidRPr="00A62FF4">
        <w:rPr>
          <w:sz w:val="24"/>
        </w:rPr>
        <w:t>practicable</w:t>
      </w:r>
      <w:proofErr w:type="gramEnd"/>
    </w:p>
    <w:p w14:paraId="42E26BE5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 xml:space="preserve">Provide information, instruction, and training to enable all staff to work </w:t>
      </w:r>
      <w:proofErr w:type="gramStart"/>
      <w:r w:rsidRPr="00A62FF4">
        <w:rPr>
          <w:sz w:val="24"/>
        </w:rPr>
        <w:t>safely</w:t>
      </w:r>
      <w:proofErr w:type="gramEnd"/>
    </w:p>
    <w:p w14:paraId="0351F6DA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 xml:space="preserve">Supervise staff to ensure work activities are performed </w:t>
      </w:r>
      <w:proofErr w:type="gramStart"/>
      <w:r w:rsidRPr="00A62FF4">
        <w:rPr>
          <w:sz w:val="24"/>
        </w:rPr>
        <w:t>safely</w:t>
      </w:r>
      <w:proofErr w:type="gramEnd"/>
    </w:p>
    <w:p w14:paraId="7A77C7AF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 xml:space="preserve">Consult with and involve staff on matters relating to health, safety, and </w:t>
      </w:r>
      <w:proofErr w:type="gramStart"/>
      <w:r w:rsidRPr="00A62FF4">
        <w:rPr>
          <w:sz w:val="24"/>
        </w:rPr>
        <w:t>wellbeing</w:t>
      </w:r>
      <w:proofErr w:type="gramEnd"/>
    </w:p>
    <w:p w14:paraId="60347125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 xml:space="preserve">Provide appropriate safety equipment and personal protective </w:t>
      </w:r>
      <w:proofErr w:type="gramStart"/>
      <w:r w:rsidRPr="00A62FF4">
        <w:rPr>
          <w:sz w:val="24"/>
        </w:rPr>
        <w:t>equipment</w:t>
      </w:r>
      <w:proofErr w:type="gramEnd"/>
    </w:p>
    <w:p w14:paraId="56E590DA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 xml:space="preserve">Provide a suitable injury management and return to work </w:t>
      </w:r>
      <w:proofErr w:type="gramStart"/>
      <w:r w:rsidRPr="00A62FF4">
        <w:rPr>
          <w:sz w:val="24"/>
        </w:rPr>
        <w:t>program</w:t>
      </w:r>
      <w:proofErr w:type="gramEnd"/>
    </w:p>
    <w:p w14:paraId="3FF2D110" w14:textId="77777777" w:rsidR="00E144AC" w:rsidRPr="00A62FF4" w:rsidRDefault="00E144AC" w:rsidP="00A62FF4">
      <w:pPr>
        <w:spacing w:after="0"/>
        <w:rPr>
          <w:sz w:val="24"/>
          <w:szCs w:val="24"/>
          <w:lang w:val="en-AU"/>
        </w:rPr>
      </w:pPr>
      <w:r w:rsidRPr="00A62FF4">
        <w:rPr>
          <w:sz w:val="24"/>
          <w:szCs w:val="24"/>
          <w:lang w:val="en-AU"/>
        </w:rPr>
        <w:t>Staff will:</w:t>
      </w:r>
    </w:p>
    <w:p w14:paraId="614B32CB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 xml:space="preserve">Take reasonable care for their own health and </w:t>
      </w:r>
      <w:proofErr w:type="gramStart"/>
      <w:r w:rsidRPr="00A62FF4">
        <w:rPr>
          <w:sz w:val="24"/>
        </w:rPr>
        <w:t>safety</w:t>
      </w:r>
      <w:proofErr w:type="gramEnd"/>
    </w:p>
    <w:p w14:paraId="1CE889BD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 xml:space="preserve">Follow safe work procedures, instructions, and </w:t>
      </w:r>
      <w:proofErr w:type="gramStart"/>
      <w:r w:rsidRPr="00A62FF4">
        <w:rPr>
          <w:sz w:val="24"/>
        </w:rPr>
        <w:t>rules</w:t>
      </w:r>
      <w:proofErr w:type="gramEnd"/>
    </w:p>
    <w:p w14:paraId="1FF8D208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 xml:space="preserve">Participate in safety </w:t>
      </w:r>
      <w:proofErr w:type="gramStart"/>
      <w:r w:rsidRPr="00A62FF4">
        <w:rPr>
          <w:sz w:val="24"/>
        </w:rPr>
        <w:t>training</w:t>
      </w:r>
      <w:proofErr w:type="gramEnd"/>
    </w:p>
    <w:p w14:paraId="279E437E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>Report health and safety hazards</w:t>
      </w:r>
    </w:p>
    <w:p w14:paraId="7D8FF04B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 xml:space="preserve">Report all injuries and </w:t>
      </w:r>
      <w:proofErr w:type="gramStart"/>
      <w:r w:rsidRPr="00A62FF4">
        <w:rPr>
          <w:sz w:val="24"/>
        </w:rPr>
        <w:t>incidents</w:t>
      </w:r>
      <w:proofErr w:type="gramEnd"/>
    </w:p>
    <w:p w14:paraId="16025DF1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 xml:space="preserve">Use safety equipment and personal protective equipment as </w:t>
      </w:r>
      <w:proofErr w:type="gramStart"/>
      <w:r w:rsidRPr="00A62FF4">
        <w:rPr>
          <w:sz w:val="24"/>
        </w:rPr>
        <w:t>instructed</w:t>
      </w:r>
      <w:proofErr w:type="gramEnd"/>
    </w:p>
    <w:p w14:paraId="73DAA138" w14:textId="77777777" w:rsidR="00E144AC" w:rsidRPr="00A62FF4" w:rsidRDefault="00E144AC" w:rsidP="00A62FF4">
      <w:pPr>
        <w:spacing w:after="0"/>
        <w:rPr>
          <w:sz w:val="24"/>
          <w:szCs w:val="24"/>
          <w:lang w:val="en-AU"/>
        </w:rPr>
      </w:pPr>
      <w:r w:rsidRPr="00A62FF4">
        <w:rPr>
          <w:sz w:val="24"/>
          <w:szCs w:val="24"/>
          <w:lang w:val="en-AU"/>
        </w:rPr>
        <w:t xml:space="preserve">School bus drivers will adhere to the department’s </w:t>
      </w:r>
      <w:hyperlink r:id="rId8" w:history="1">
        <w:r w:rsidRPr="00A62FF4">
          <w:rPr>
            <w:rStyle w:val="Hyperlink"/>
            <w:sz w:val="24"/>
            <w:szCs w:val="24"/>
            <w:lang w:val="en-AU"/>
          </w:rPr>
          <w:t>Work-Related Driving policy</w:t>
        </w:r>
      </w:hyperlink>
      <w:r w:rsidRPr="00A62FF4">
        <w:rPr>
          <w:sz w:val="24"/>
          <w:szCs w:val="24"/>
          <w:lang w:val="en-AU"/>
        </w:rPr>
        <w:t xml:space="preserve"> by:</w:t>
      </w:r>
    </w:p>
    <w:p w14:paraId="2567C3CD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proofErr w:type="gramStart"/>
      <w:r w:rsidRPr="00A62FF4">
        <w:rPr>
          <w:sz w:val="24"/>
        </w:rPr>
        <w:t>Driving within the legal speed limit at all times</w:t>
      </w:r>
      <w:proofErr w:type="gramEnd"/>
    </w:p>
    <w:p w14:paraId="18CF5D07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 xml:space="preserve">Not consuming alcohol and/or drugs while driving a school bus and complying with the drug and alcohol laws at all </w:t>
      </w:r>
      <w:proofErr w:type="gramStart"/>
      <w:r w:rsidRPr="00A62FF4">
        <w:rPr>
          <w:sz w:val="24"/>
        </w:rPr>
        <w:t>times</w:t>
      </w:r>
      <w:proofErr w:type="gramEnd"/>
    </w:p>
    <w:p w14:paraId="663088F1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>Not using mobile phones while driving</w:t>
      </w:r>
    </w:p>
    <w:p w14:paraId="6F02769D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>Minimising distractions while driving</w:t>
      </w:r>
    </w:p>
    <w:p w14:paraId="4C8D68E9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>Wearing a seatbelt</w:t>
      </w:r>
    </w:p>
    <w:p w14:paraId="67FE807E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>Not exceeding the maximum seating capacity of the bus</w:t>
      </w:r>
    </w:p>
    <w:p w14:paraId="2994576A" w14:textId="77777777" w:rsidR="00E144AC" w:rsidRPr="00A62FF4" w:rsidRDefault="00E144AC" w:rsidP="00A62FF4">
      <w:pPr>
        <w:pStyle w:val="Bullet1"/>
        <w:tabs>
          <w:tab w:val="clear" w:pos="720"/>
        </w:tabs>
        <w:spacing w:after="0"/>
        <w:rPr>
          <w:sz w:val="24"/>
        </w:rPr>
      </w:pPr>
      <w:r w:rsidRPr="00A62FF4">
        <w:rPr>
          <w:sz w:val="24"/>
        </w:rPr>
        <w:t xml:space="preserve">Reporting all incidents/accidents in </w:t>
      </w:r>
      <w:hyperlink r:id="rId9" w:history="1">
        <w:proofErr w:type="spellStart"/>
        <w:r w:rsidRPr="00A62FF4">
          <w:rPr>
            <w:rStyle w:val="Hyperlink"/>
            <w:sz w:val="24"/>
          </w:rPr>
          <w:t>eduSafe</w:t>
        </w:r>
        <w:proofErr w:type="spellEnd"/>
      </w:hyperlink>
      <w:r w:rsidRPr="00A62FF4">
        <w:rPr>
          <w:sz w:val="24"/>
        </w:rPr>
        <w:t xml:space="preserve"> and to </w:t>
      </w:r>
      <w:hyperlink r:id="rId10" w:history="1">
        <w:r w:rsidRPr="00A62FF4">
          <w:rPr>
            <w:rStyle w:val="Hyperlink"/>
            <w:sz w:val="24"/>
          </w:rPr>
          <w:t>Bus Safety Victoria</w:t>
        </w:r>
      </w:hyperlink>
    </w:p>
    <w:p w14:paraId="3AEA37BA" w14:textId="39838F3D" w:rsidR="00A62FF4" w:rsidRDefault="00A62FF4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br w:type="page"/>
      </w:r>
    </w:p>
    <w:p w14:paraId="071AF606" w14:textId="77777777" w:rsidR="00E144AC" w:rsidRPr="00A62FF4" w:rsidRDefault="00E144AC" w:rsidP="00E144AC">
      <w:pPr>
        <w:rPr>
          <w:sz w:val="24"/>
          <w:szCs w:val="24"/>
          <w:lang w:val="en-AU"/>
        </w:rPr>
      </w:pPr>
    </w:p>
    <w:p w14:paraId="7CCEBBE5" w14:textId="65BA2A3F" w:rsidR="00A416EB" w:rsidRDefault="00A416EB" w:rsidP="00A416EB">
      <w:pPr>
        <w:pStyle w:val="Heading2"/>
        <w:spacing w:after="120"/>
      </w:pPr>
      <w:r>
        <w:t>EVALUATION</w:t>
      </w:r>
    </w:p>
    <w:p w14:paraId="749D6715" w14:textId="7D2611DC" w:rsidR="00A62FF4" w:rsidRDefault="00A62FF4" w:rsidP="00A62FF4">
      <w:pPr>
        <w:spacing w:after="120"/>
        <w:rPr>
          <w:sz w:val="24"/>
          <w:szCs w:val="24"/>
        </w:rPr>
      </w:pPr>
      <w:r>
        <w:rPr>
          <w:sz w:val="24"/>
          <w:szCs w:val="24"/>
        </w:rPr>
        <w:t>All policies will be reviewed every four years as part of the school’s cyclic review process. This policy will be reviewed in October 2027.</w:t>
      </w:r>
    </w:p>
    <w:p w14:paraId="257B6B63" w14:textId="77777777" w:rsidR="00A416EB" w:rsidRDefault="00A416EB" w:rsidP="00A416EB">
      <w:pPr>
        <w:pStyle w:val="BodyText"/>
      </w:pPr>
    </w:p>
    <w:p w14:paraId="0AD38165" w14:textId="76197263" w:rsidR="00A416EB" w:rsidRDefault="00A416EB" w:rsidP="00A416EB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3FC890DC" wp14:editId="565AD7E6">
            <wp:simplePos x="0" y="0"/>
            <wp:positionH relativeFrom="column">
              <wp:posOffset>1905</wp:posOffset>
            </wp:positionH>
            <wp:positionV relativeFrom="paragraph">
              <wp:posOffset>131445</wp:posOffset>
            </wp:positionV>
            <wp:extent cx="1047750" cy="9886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7BDA8" w14:textId="77777777" w:rsidR="00A416EB" w:rsidRDefault="00A416EB" w:rsidP="00A416EB">
      <w:pPr>
        <w:pStyle w:val="BodyText"/>
      </w:pPr>
      <w:r>
        <w:tab/>
      </w:r>
      <w:r>
        <w:tab/>
      </w:r>
    </w:p>
    <w:tbl>
      <w:tblPr>
        <w:tblStyle w:val="TableGrid"/>
        <w:tblpPr w:leftFromText="180" w:rightFromText="180" w:vertAnchor="text" w:horzAnchor="page" w:tblpX="3346" w:tblpY="73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2830"/>
        <w:gridCol w:w="3402"/>
      </w:tblGrid>
      <w:tr w:rsidR="00D60DE9" w:rsidRPr="0045351C" w14:paraId="55AEB8B5" w14:textId="77777777" w:rsidTr="005E2AD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8060" w14:textId="77777777" w:rsidR="00D60DE9" w:rsidRPr="0045351C" w:rsidRDefault="00D60DE9" w:rsidP="005E2ADD">
            <w:pPr>
              <w:rPr>
                <w:rFonts w:eastAsia="Calibri" w:cstheme="minorHAnsi"/>
                <w:lang w:val="en-AU"/>
              </w:rPr>
            </w:pPr>
            <w:r w:rsidRPr="0045351C">
              <w:rPr>
                <w:rFonts w:eastAsia="Calibri" w:cstheme="minorHAnsi"/>
                <w:lang w:val="en-AU"/>
              </w:rPr>
              <w:t>Policy last reviewed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A1BE" w14:textId="75646751" w:rsidR="00D60DE9" w:rsidRPr="0045351C" w:rsidRDefault="00D60DE9" w:rsidP="005E2ADD">
            <w:pPr>
              <w:rPr>
                <w:rFonts w:eastAsia="Calibri" w:cstheme="minorHAnsi"/>
                <w:lang w:val="en-AU"/>
              </w:rPr>
            </w:pPr>
            <w:r>
              <w:rPr>
                <w:rFonts w:eastAsia="Calibri" w:cstheme="minorHAnsi"/>
                <w:lang w:val="en-AU"/>
              </w:rPr>
              <w:t>New</w:t>
            </w:r>
          </w:p>
        </w:tc>
      </w:tr>
      <w:tr w:rsidR="00D60DE9" w:rsidRPr="0045351C" w14:paraId="49062443" w14:textId="77777777" w:rsidTr="005E2AD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EAEC" w14:textId="77777777" w:rsidR="00D60DE9" w:rsidRPr="0045351C" w:rsidRDefault="00D60DE9" w:rsidP="005E2ADD">
            <w:pPr>
              <w:rPr>
                <w:rFonts w:eastAsia="Calibri" w:cstheme="minorHAnsi"/>
                <w:lang w:val="en-AU"/>
              </w:rPr>
            </w:pPr>
            <w:r w:rsidRPr="0045351C">
              <w:rPr>
                <w:rFonts w:eastAsia="Calibri" w:cstheme="minorHAnsi"/>
                <w:lang w:val="en-AU"/>
              </w:rPr>
              <w:t>Approved by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1A2D" w14:textId="77777777" w:rsidR="00D60DE9" w:rsidRPr="0045351C" w:rsidRDefault="00D60DE9" w:rsidP="005E2ADD">
            <w:pPr>
              <w:rPr>
                <w:rFonts w:eastAsia="Calibri" w:cstheme="minorHAnsi"/>
                <w:lang w:val="en-AU"/>
              </w:rPr>
            </w:pPr>
            <w:r w:rsidRPr="0045351C">
              <w:rPr>
                <w:rFonts w:eastAsia="Calibri" w:cstheme="minorHAnsi"/>
                <w:lang w:val="en-AU"/>
              </w:rPr>
              <w:t xml:space="preserve">Principal </w:t>
            </w:r>
          </w:p>
        </w:tc>
      </w:tr>
      <w:tr w:rsidR="00D60DE9" w:rsidRPr="0045351C" w14:paraId="0AD45EFF" w14:textId="77777777" w:rsidTr="005E2AD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F82F" w14:textId="77777777" w:rsidR="00D60DE9" w:rsidRPr="0045351C" w:rsidRDefault="00D60DE9" w:rsidP="005E2ADD">
            <w:pPr>
              <w:rPr>
                <w:rFonts w:eastAsia="Calibri" w:cstheme="minorHAnsi"/>
                <w:lang w:val="en-AU"/>
              </w:rPr>
            </w:pPr>
            <w:r w:rsidRPr="0045351C">
              <w:rPr>
                <w:rFonts w:eastAsia="Calibri" w:cstheme="minorHAnsi"/>
                <w:lang w:val="en-AU"/>
              </w:rPr>
              <w:t>Next scheduled review date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CE63" w14:textId="0EF195EE" w:rsidR="00D60DE9" w:rsidRPr="0045351C" w:rsidRDefault="00D60DE9" w:rsidP="005E2ADD">
            <w:pPr>
              <w:rPr>
                <w:rFonts w:eastAsia="Calibri" w:cstheme="minorHAnsi"/>
                <w:lang w:val="en-AU"/>
              </w:rPr>
            </w:pPr>
            <w:r>
              <w:rPr>
                <w:rFonts w:eastAsia="Calibri" w:cstheme="minorHAnsi"/>
                <w:lang w:val="en-AU"/>
              </w:rPr>
              <w:t>October</w:t>
            </w:r>
            <w:r>
              <w:rPr>
                <w:rFonts w:eastAsia="Calibri" w:cstheme="minorHAnsi"/>
                <w:lang w:val="en-AU"/>
              </w:rPr>
              <w:t xml:space="preserve"> </w:t>
            </w:r>
            <w:r w:rsidRPr="0045351C">
              <w:rPr>
                <w:rFonts w:eastAsia="Calibri" w:cstheme="minorHAnsi"/>
                <w:lang w:val="en-AU"/>
              </w:rPr>
              <w:t>202</w:t>
            </w:r>
            <w:r>
              <w:rPr>
                <w:rFonts w:eastAsia="Calibri" w:cstheme="minorHAnsi"/>
                <w:lang w:val="en-AU"/>
              </w:rPr>
              <w:t>7</w:t>
            </w:r>
          </w:p>
        </w:tc>
      </w:tr>
    </w:tbl>
    <w:p w14:paraId="5B295D1D" w14:textId="77777777" w:rsidR="00A416EB" w:rsidRDefault="00A416EB" w:rsidP="00A416EB">
      <w:pPr>
        <w:rPr>
          <w:sz w:val="20"/>
        </w:rPr>
      </w:pPr>
    </w:p>
    <w:p w14:paraId="27CA6B36" w14:textId="42448188" w:rsidR="00074E7A" w:rsidRPr="00A416EB" w:rsidRDefault="00074E7A" w:rsidP="00A416EB"/>
    <w:sectPr w:rsidR="00B34C8B" w:rsidRPr="00A416EB" w:rsidSect="00A416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134" w:bottom="1440" w:left="1134" w:header="25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0226" w14:textId="77777777" w:rsidR="00743586" w:rsidRDefault="00743586" w:rsidP="00B409DF">
      <w:pPr>
        <w:spacing w:after="0" w:line="240" w:lineRule="auto"/>
      </w:pPr>
      <w:r>
        <w:separator/>
      </w:r>
    </w:p>
  </w:endnote>
  <w:endnote w:type="continuationSeparator" w:id="0">
    <w:p w14:paraId="68DF9227" w14:textId="77777777" w:rsidR="00743586" w:rsidRDefault="00743586" w:rsidP="00B4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6703" w14:textId="77777777" w:rsidR="00A416EB" w:rsidRDefault="00A41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677E" w14:textId="650DCB21" w:rsidR="00B409DF" w:rsidRDefault="00A416E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3D25B1B" wp14:editId="2CCA79DF">
          <wp:simplePos x="0" y="0"/>
          <wp:positionH relativeFrom="column">
            <wp:posOffset>-914400</wp:posOffset>
          </wp:positionH>
          <wp:positionV relativeFrom="page">
            <wp:posOffset>9235440</wp:posOffset>
          </wp:positionV>
          <wp:extent cx="5731510" cy="1107440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07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D56E" w14:textId="77777777" w:rsidR="00A416EB" w:rsidRDefault="00A41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C033" w14:textId="77777777" w:rsidR="00743586" w:rsidRDefault="00743586" w:rsidP="00B409DF">
      <w:pPr>
        <w:spacing w:after="0" w:line="240" w:lineRule="auto"/>
      </w:pPr>
      <w:r>
        <w:separator/>
      </w:r>
    </w:p>
  </w:footnote>
  <w:footnote w:type="continuationSeparator" w:id="0">
    <w:p w14:paraId="20B0D777" w14:textId="77777777" w:rsidR="00743586" w:rsidRDefault="00743586" w:rsidP="00B4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40EC" w14:textId="77777777" w:rsidR="00A416EB" w:rsidRDefault="00A416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CBE2" w14:textId="60D3B2F8" w:rsidR="00B409DF" w:rsidRDefault="00B409DF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D828E5" wp14:editId="36A5A16C">
              <wp:simplePos x="0" y="0"/>
              <wp:positionH relativeFrom="margin">
                <wp:align>right</wp:align>
              </wp:positionH>
              <wp:positionV relativeFrom="page">
                <wp:posOffset>816610</wp:posOffset>
              </wp:positionV>
              <wp:extent cx="2958861" cy="793630"/>
              <wp:effectExtent l="0" t="0" r="13335" b="698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8861" cy="793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FDFC83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Phone: 03 5998 2304</w:t>
                          </w:r>
                        </w:p>
                        <w:p w14:paraId="65CD2865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Fax: 03 5998 2955</w:t>
                          </w:r>
                        </w:p>
                        <w:p w14:paraId="0A939FCF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Email: devon.meadows.ps@education.vic.gov.au</w:t>
                          </w:r>
                        </w:p>
                        <w:p w14:paraId="5C667801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50 Worthing Road Devon Meadows VIC 3977</w:t>
                          </w:r>
                        </w:p>
                        <w:p w14:paraId="621693DB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www.devmead.vic.edu.au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828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1.8pt;margin-top:64.3pt;width:233pt;height:62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" filled="f" stroked="f" strokeweight=".5pt">
              <v:textbox inset="0,0,0,0">
                <w:txbxContent>
                  <w:p w14:paraId="77FDFC83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Phone: 03 5998 2304</w:t>
                    </w:r>
                  </w:p>
                  <w:p w14:paraId="65CD2865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Fax: 03 5998 2955</w:t>
                    </w:r>
                  </w:p>
                  <w:p w14:paraId="0A939FCF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Email: devon.meadows.ps@education.vic.gov.au</w:t>
                    </w:r>
                  </w:p>
                  <w:p w14:paraId="5C667801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50 Worthing Road Devon Meadows VIC 3977</w:t>
                    </w:r>
                  </w:p>
                  <w:p w14:paraId="621693DB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www.devmead.vic.edu.au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A416EB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B2E89F9" wp14:editId="5AA75779">
          <wp:simplePos x="0" y="0"/>
          <wp:positionH relativeFrom="column">
            <wp:posOffset>-17780</wp:posOffset>
          </wp:positionH>
          <wp:positionV relativeFrom="page">
            <wp:posOffset>260985</wp:posOffset>
          </wp:positionV>
          <wp:extent cx="1266190" cy="1330960"/>
          <wp:effectExtent l="0" t="0" r="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133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6E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36FD1DA" wp14:editId="2E79E6D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782445" cy="1873885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187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0E19" w14:textId="77777777" w:rsidR="00A416EB" w:rsidRDefault="00A4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7B8B"/>
    <w:multiLevelType w:val="hybridMultilevel"/>
    <w:tmpl w:val="CBA4EA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4B4E16"/>
    <w:multiLevelType w:val="hybridMultilevel"/>
    <w:tmpl w:val="C3BA32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B36AF8"/>
    <w:multiLevelType w:val="hybridMultilevel"/>
    <w:tmpl w:val="259C236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03792">
    <w:abstractNumId w:val="2"/>
  </w:num>
  <w:num w:numId="2" w16cid:durableId="1134326553">
    <w:abstractNumId w:val="0"/>
  </w:num>
  <w:num w:numId="3" w16cid:durableId="1971277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DF"/>
    <w:rsid w:val="00074E7A"/>
    <w:rsid w:val="00350C57"/>
    <w:rsid w:val="007249FA"/>
    <w:rsid w:val="00743586"/>
    <w:rsid w:val="00837B15"/>
    <w:rsid w:val="00A416EB"/>
    <w:rsid w:val="00A62FF4"/>
    <w:rsid w:val="00B409DF"/>
    <w:rsid w:val="00D60DE9"/>
    <w:rsid w:val="00DF6C64"/>
    <w:rsid w:val="00E144AC"/>
    <w:rsid w:val="00F2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12B1C0"/>
  <w15:chartTrackingRefBased/>
  <w15:docId w15:val="{300F10B7-4791-4BB4-925B-991CD9A1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416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6E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9DF"/>
  </w:style>
  <w:style w:type="paragraph" w:styleId="Footer">
    <w:name w:val="footer"/>
    <w:basedOn w:val="Normal"/>
    <w:link w:val="FooterChar"/>
    <w:uiPriority w:val="99"/>
    <w:unhideWhenUsed/>
    <w:rsid w:val="00B4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9DF"/>
  </w:style>
  <w:style w:type="character" w:customStyle="1" w:styleId="Heading1Char">
    <w:name w:val="Heading 1 Char"/>
    <w:basedOn w:val="DefaultParagraphFont"/>
    <w:link w:val="Heading1"/>
    <w:rsid w:val="00A416EB"/>
    <w:rPr>
      <w:rFonts w:ascii="Times New Roman" w:eastAsia="Times New Roman" w:hAnsi="Times New Roman" w:cs="Times New Roman"/>
      <w:b/>
      <w:sz w:val="36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416EB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BodyText">
    <w:name w:val="Body Text"/>
    <w:basedOn w:val="Normal"/>
    <w:link w:val="BodyTextChar"/>
    <w:semiHidden/>
    <w:unhideWhenUsed/>
    <w:rsid w:val="00A41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416EB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Bullet1">
    <w:name w:val="Bullet 1"/>
    <w:basedOn w:val="Normal"/>
    <w:next w:val="Normal"/>
    <w:qFormat/>
    <w:rsid w:val="00A416EB"/>
    <w:pPr>
      <w:numPr>
        <w:numId w:val="1"/>
      </w:numPr>
      <w:tabs>
        <w:tab w:val="num" w:pos="720"/>
      </w:tabs>
      <w:spacing w:after="120" w:line="240" w:lineRule="auto"/>
    </w:pPr>
    <w:rPr>
      <w:rFonts w:ascii="Calibri" w:eastAsia="Calibri" w:hAnsi="Calibri" w:cs="Times New Roman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E144AC"/>
    <w:pPr>
      <w:spacing w:after="40" w:line="240" w:lineRule="auto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44AC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144A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60D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9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ucation.vic.gov.au/pal/work-related-driving/polic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ransportsafety.vic.gov.au/bus-safety/risks/how-to-report-a-bus-incident/notification-of-bus-inciden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rvices.educationapps.vic.gov.au/edusafeplus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Usman</dc:creator>
  <cp:keywords/>
  <dc:description/>
  <cp:lastModifiedBy>Paul McCarrick</cp:lastModifiedBy>
  <cp:revision>2</cp:revision>
  <cp:lastPrinted>2023-12-11T23:00:00Z</cp:lastPrinted>
  <dcterms:created xsi:type="dcterms:W3CDTF">2023-12-11T23:00:00Z</dcterms:created>
  <dcterms:modified xsi:type="dcterms:W3CDTF">2023-12-11T23:00:00Z</dcterms:modified>
</cp:coreProperties>
</file>