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033BC" w14:textId="77777777" w:rsidR="008D26B6" w:rsidRPr="00CD18EF" w:rsidRDefault="008D26B6" w:rsidP="008D26B6">
      <w:pPr>
        <w:pStyle w:val="Heading1"/>
        <w:rPr>
          <w:sz w:val="36"/>
        </w:rPr>
      </w:pPr>
      <w:r>
        <w:rPr>
          <w:sz w:val="36"/>
        </w:rPr>
        <w:t xml:space="preserve">FUNDRAISING </w:t>
      </w:r>
      <w:r w:rsidRPr="00CD18EF">
        <w:rPr>
          <w:sz w:val="36"/>
        </w:rPr>
        <w:t>POLICY</w:t>
      </w:r>
    </w:p>
    <w:p w14:paraId="090D4037" w14:textId="77777777" w:rsidR="008D26B6" w:rsidRDefault="008D26B6" w:rsidP="008D26B6">
      <w:pPr>
        <w:rPr>
          <w:sz w:val="24"/>
          <w:lang w:val="en-US"/>
        </w:rPr>
      </w:pPr>
    </w:p>
    <w:p w14:paraId="5C6526AA" w14:textId="77777777" w:rsidR="008D26B6" w:rsidRDefault="008D26B6" w:rsidP="008D26B6">
      <w:pPr>
        <w:pStyle w:val="Bullet1"/>
        <w:numPr>
          <w:ilvl w:val="0"/>
          <w:numId w:val="0"/>
        </w:numPr>
        <w:tabs>
          <w:tab w:val="left" w:pos="720"/>
        </w:tabs>
        <w:ind w:left="720" w:hanging="360"/>
        <w:rPr>
          <w:rFonts w:ascii="Times New Roman" w:hAnsi="Times New Roman"/>
          <w:b/>
          <w:bCs/>
          <w:sz w:val="24"/>
        </w:rPr>
      </w:pPr>
      <w:r>
        <w:rPr>
          <w:noProof/>
        </w:rPr>
        <w:drawing>
          <wp:anchor distT="0" distB="0" distL="114300" distR="114300" simplePos="0" relativeHeight="251661312" behindDoc="0" locked="0" layoutInCell="1" allowOverlap="1" wp14:anchorId="3E7B327B" wp14:editId="174C7DB1">
            <wp:simplePos x="0" y="0"/>
            <wp:positionH relativeFrom="margin">
              <wp:align>left</wp:align>
            </wp:positionH>
            <wp:positionV relativeFrom="paragraph">
              <wp:posOffset>8890</wp:posOffset>
            </wp:positionV>
            <wp:extent cx="798195" cy="798195"/>
            <wp:effectExtent l="0" t="0" r="1905" b="190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8195" cy="79819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b/>
          <w:bCs/>
          <w:sz w:val="24"/>
        </w:rPr>
        <w:t xml:space="preserve">Help for non-English </w:t>
      </w:r>
      <w:proofErr w:type="gramStart"/>
      <w:r>
        <w:rPr>
          <w:rFonts w:ascii="Times New Roman" w:hAnsi="Times New Roman"/>
          <w:b/>
          <w:bCs/>
          <w:sz w:val="24"/>
        </w:rPr>
        <w:t>speakers</w:t>
      </w:r>
      <w:proofErr w:type="gramEnd"/>
    </w:p>
    <w:p w14:paraId="2F8939CD" w14:textId="77777777" w:rsidR="008D26B6" w:rsidRDefault="008D26B6" w:rsidP="008D26B6">
      <w:pPr>
        <w:pStyle w:val="Bullet1"/>
        <w:numPr>
          <w:ilvl w:val="0"/>
          <w:numId w:val="0"/>
        </w:numPr>
        <w:tabs>
          <w:tab w:val="left" w:pos="720"/>
        </w:tabs>
        <w:ind w:left="720"/>
        <w:rPr>
          <w:rFonts w:ascii="Times New Roman" w:hAnsi="Times New Roman"/>
          <w:sz w:val="24"/>
        </w:rPr>
      </w:pPr>
      <w:r>
        <w:rPr>
          <w:rFonts w:ascii="Times New Roman" w:hAnsi="Times New Roman"/>
          <w:sz w:val="24"/>
        </w:rPr>
        <w:t>If you need help to understand this policy, please contact the office on 5998 2304.</w:t>
      </w:r>
    </w:p>
    <w:p w14:paraId="07467CCE" w14:textId="77777777" w:rsidR="008D26B6" w:rsidRDefault="008D26B6" w:rsidP="008D26B6">
      <w:pPr>
        <w:spacing w:after="120" w:line="22" w:lineRule="atLeast"/>
        <w:jc w:val="both"/>
        <w:outlineLvl w:val="1"/>
        <w:rPr>
          <w:b/>
          <w:caps/>
          <w:sz w:val="28"/>
          <w:szCs w:val="28"/>
        </w:rPr>
      </w:pPr>
    </w:p>
    <w:p w14:paraId="634FC34E" w14:textId="77777777" w:rsidR="00D176EC" w:rsidRDefault="00D176EC" w:rsidP="008D26B6">
      <w:pPr>
        <w:spacing w:after="120" w:line="22" w:lineRule="atLeast"/>
        <w:jc w:val="both"/>
        <w:outlineLvl w:val="1"/>
        <w:rPr>
          <w:b/>
          <w:caps/>
          <w:sz w:val="28"/>
          <w:szCs w:val="28"/>
        </w:rPr>
      </w:pPr>
    </w:p>
    <w:p w14:paraId="51D3E196" w14:textId="2DA663CF" w:rsidR="008D26B6" w:rsidRPr="003F43CC" w:rsidRDefault="008D26B6" w:rsidP="008D26B6">
      <w:pPr>
        <w:spacing w:after="120" w:line="22" w:lineRule="atLeast"/>
        <w:jc w:val="both"/>
        <w:outlineLvl w:val="1"/>
        <w:rPr>
          <w:b/>
          <w:caps/>
          <w:sz w:val="28"/>
          <w:szCs w:val="28"/>
        </w:rPr>
      </w:pPr>
      <w:r w:rsidRPr="003F43CC">
        <w:rPr>
          <w:b/>
          <w:caps/>
          <w:sz w:val="28"/>
          <w:szCs w:val="28"/>
        </w:rPr>
        <w:t>Purpose</w:t>
      </w:r>
    </w:p>
    <w:p w14:paraId="48821AEC" w14:textId="77777777" w:rsidR="008D26B6" w:rsidRPr="00D176EC" w:rsidRDefault="008D26B6" w:rsidP="008D26B6">
      <w:pPr>
        <w:spacing w:before="40" w:line="22" w:lineRule="atLeast"/>
        <w:jc w:val="both"/>
        <w:rPr>
          <w:sz w:val="24"/>
          <w:szCs w:val="24"/>
        </w:rPr>
      </w:pPr>
      <w:r w:rsidRPr="00D176EC">
        <w:rPr>
          <w:sz w:val="24"/>
          <w:szCs w:val="24"/>
        </w:rPr>
        <w:t xml:space="preserve">To provide parents/carers and other members of our school community with an overview of Devon Meadows Primary School’s approach to fundraising. </w:t>
      </w:r>
    </w:p>
    <w:p w14:paraId="055FDB9F" w14:textId="77777777" w:rsidR="008D26B6" w:rsidRPr="003F43CC" w:rsidRDefault="008D26B6" w:rsidP="008D26B6">
      <w:pPr>
        <w:spacing w:after="120" w:line="22" w:lineRule="atLeast"/>
        <w:jc w:val="both"/>
        <w:outlineLvl w:val="1"/>
        <w:rPr>
          <w:b/>
          <w:caps/>
          <w:sz w:val="28"/>
          <w:szCs w:val="28"/>
        </w:rPr>
      </w:pPr>
      <w:r w:rsidRPr="003F43CC">
        <w:rPr>
          <w:b/>
          <w:caps/>
          <w:sz w:val="28"/>
          <w:szCs w:val="28"/>
        </w:rPr>
        <w:t>GUIDELINES</w:t>
      </w:r>
    </w:p>
    <w:p w14:paraId="49791437" w14:textId="77777777" w:rsidR="008D26B6" w:rsidRPr="00D176EC" w:rsidRDefault="008D26B6" w:rsidP="008D26B6">
      <w:pPr>
        <w:spacing w:before="40" w:line="22" w:lineRule="atLeast"/>
        <w:jc w:val="both"/>
        <w:rPr>
          <w:rFonts w:eastAsia="Calibri"/>
          <w:sz w:val="24"/>
          <w:szCs w:val="24"/>
        </w:rPr>
      </w:pPr>
      <w:r w:rsidRPr="00D176EC">
        <w:rPr>
          <w:sz w:val="24"/>
          <w:szCs w:val="24"/>
        </w:rPr>
        <w:t>Fundraising is an important way for Devon Meadows Primary School to raise money so that it can deliver additional learning opportunities, programs for students, improve school amenities, etc.</w:t>
      </w:r>
    </w:p>
    <w:p w14:paraId="45095753" w14:textId="77777777" w:rsidR="008D26B6" w:rsidRPr="00D176EC" w:rsidRDefault="008D26B6" w:rsidP="008D26B6">
      <w:pPr>
        <w:spacing w:before="40" w:line="22" w:lineRule="atLeast"/>
        <w:jc w:val="both"/>
        <w:rPr>
          <w:sz w:val="24"/>
          <w:szCs w:val="24"/>
        </w:rPr>
      </w:pPr>
      <w:r w:rsidRPr="00D176EC">
        <w:rPr>
          <w:sz w:val="24"/>
          <w:szCs w:val="24"/>
        </w:rPr>
        <w:t xml:space="preserve">School staff, members of the school community or the Parents’ Association may want to undertake fundraising activities for Devon Meadows Primary School. </w:t>
      </w:r>
    </w:p>
    <w:p w14:paraId="1267E0B9" w14:textId="77777777" w:rsidR="008D26B6" w:rsidRPr="00D176EC" w:rsidRDefault="008D26B6" w:rsidP="008D26B6">
      <w:pPr>
        <w:spacing w:before="40" w:line="22" w:lineRule="atLeast"/>
        <w:jc w:val="both"/>
        <w:rPr>
          <w:sz w:val="24"/>
          <w:szCs w:val="24"/>
        </w:rPr>
      </w:pPr>
      <w:r w:rsidRPr="00D176EC">
        <w:rPr>
          <w:sz w:val="24"/>
          <w:szCs w:val="24"/>
        </w:rPr>
        <w:t>Devon Meadows Primary School encourages all members of our school community to be involved in fundraising initiatives.</w:t>
      </w:r>
    </w:p>
    <w:p w14:paraId="3624DD51" w14:textId="77777777" w:rsidR="008D26B6" w:rsidRPr="00D176EC" w:rsidRDefault="008D26B6" w:rsidP="008D26B6">
      <w:pPr>
        <w:spacing w:before="40" w:line="22" w:lineRule="atLeast"/>
        <w:jc w:val="both"/>
        <w:rPr>
          <w:sz w:val="24"/>
          <w:szCs w:val="24"/>
        </w:rPr>
      </w:pPr>
      <w:r w:rsidRPr="00D176EC">
        <w:rPr>
          <w:sz w:val="24"/>
          <w:szCs w:val="24"/>
        </w:rPr>
        <w:t xml:space="preserve">Fundraising is a function of the school council and council must approve all fundraising events or activities on behalf of our school. </w:t>
      </w:r>
    </w:p>
    <w:p w14:paraId="3F4B4A89" w14:textId="77777777" w:rsidR="008D26B6" w:rsidRPr="00D176EC" w:rsidRDefault="008D26B6" w:rsidP="008D26B6">
      <w:pPr>
        <w:spacing w:before="40" w:line="22" w:lineRule="atLeast"/>
        <w:jc w:val="both"/>
        <w:rPr>
          <w:sz w:val="24"/>
          <w:szCs w:val="24"/>
        </w:rPr>
      </w:pPr>
      <w:r w:rsidRPr="00D176EC">
        <w:rPr>
          <w:sz w:val="24"/>
          <w:szCs w:val="24"/>
        </w:rPr>
        <w:t>At the beginning of each school year, the school council will approve any fundraising events or activities for the upcoming year. If it is necessary during the year, the school council may approve additional fundraising events or activities.</w:t>
      </w:r>
    </w:p>
    <w:p w14:paraId="46774901" w14:textId="77777777" w:rsidR="008D26B6" w:rsidRPr="00D176EC" w:rsidRDefault="008D26B6" w:rsidP="008D26B6">
      <w:pPr>
        <w:spacing w:before="40" w:line="22" w:lineRule="atLeast"/>
        <w:jc w:val="both"/>
        <w:rPr>
          <w:sz w:val="24"/>
          <w:szCs w:val="24"/>
        </w:rPr>
      </w:pPr>
      <w:r w:rsidRPr="00D176EC">
        <w:rPr>
          <w:sz w:val="24"/>
          <w:szCs w:val="24"/>
        </w:rPr>
        <w:t xml:space="preserve">In deciding </w:t>
      </w:r>
      <w:proofErr w:type="gramStart"/>
      <w:r w:rsidRPr="00D176EC">
        <w:rPr>
          <w:sz w:val="24"/>
          <w:szCs w:val="24"/>
        </w:rPr>
        <w:t>whether or not</w:t>
      </w:r>
      <w:proofErr w:type="gramEnd"/>
      <w:r w:rsidRPr="00D176EC">
        <w:rPr>
          <w:sz w:val="24"/>
          <w:szCs w:val="24"/>
        </w:rPr>
        <w:t xml:space="preserve"> to approve particular fundraising events or activities, the school council will act in accordance with legal requirements, any relevant Department of Education and Training policy or guideline, and the Department’s </w:t>
      </w:r>
      <w:r w:rsidRPr="00D176EC">
        <w:rPr>
          <w:i/>
          <w:sz w:val="24"/>
          <w:szCs w:val="24"/>
        </w:rPr>
        <w:t>Finance Manual for Victorian Government Schools</w:t>
      </w:r>
      <w:r w:rsidRPr="00D176EC">
        <w:rPr>
          <w:sz w:val="24"/>
          <w:szCs w:val="24"/>
        </w:rPr>
        <w:t xml:space="preserve">. </w:t>
      </w:r>
    </w:p>
    <w:p w14:paraId="69388008" w14:textId="77777777" w:rsidR="008D26B6" w:rsidRPr="00D176EC" w:rsidRDefault="008D26B6" w:rsidP="008D26B6">
      <w:pPr>
        <w:spacing w:after="240" w:line="22" w:lineRule="atLeast"/>
        <w:jc w:val="both"/>
        <w:rPr>
          <w:sz w:val="24"/>
          <w:szCs w:val="24"/>
        </w:rPr>
      </w:pPr>
      <w:r w:rsidRPr="00D176EC">
        <w:rPr>
          <w:sz w:val="24"/>
          <w:szCs w:val="24"/>
        </w:rPr>
        <w:t xml:space="preserve">All money raised through fundraising, unless legally otherwise provided for, will be held on trust by the school council for the general or particular purpose for which it was raised.  </w:t>
      </w:r>
    </w:p>
    <w:p w14:paraId="3794967D" w14:textId="77777777" w:rsidR="008D26B6" w:rsidRPr="00D176EC" w:rsidRDefault="008D26B6" w:rsidP="008D26B6">
      <w:pPr>
        <w:spacing w:after="120" w:line="22" w:lineRule="atLeast"/>
        <w:jc w:val="both"/>
        <w:outlineLvl w:val="2"/>
        <w:rPr>
          <w:b/>
          <w:sz w:val="24"/>
          <w:szCs w:val="24"/>
        </w:rPr>
      </w:pPr>
      <w:r w:rsidRPr="00D176EC">
        <w:rPr>
          <w:b/>
          <w:sz w:val="24"/>
          <w:szCs w:val="24"/>
        </w:rPr>
        <w:t>Fundraising for Charitable Causes</w:t>
      </w:r>
    </w:p>
    <w:p w14:paraId="5A5DFC3F" w14:textId="77777777" w:rsidR="008D26B6" w:rsidRPr="00D176EC" w:rsidRDefault="008D26B6" w:rsidP="008D26B6">
      <w:pPr>
        <w:spacing w:before="40" w:line="22" w:lineRule="atLeast"/>
        <w:jc w:val="both"/>
        <w:rPr>
          <w:sz w:val="24"/>
          <w:szCs w:val="24"/>
        </w:rPr>
      </w:pPr>
      <w:r w:rsidRPr="00D176EC">
        <w:rPr>
          <w:sz w:val="24"/>
          <w:szCs w:val="24"/>
        </w:rPr>
        <w:t xml:space="preserve">Devon Meadows Primary School, through the school council, may also decide to fundraise for charitable causes. In deciding </w:t>
      </w:r>
      <w:proofErr w:type="gramStart"/>
      <w:r w:rsidRPr="00D176EC">
        <w:rPr>
          <w:sz w:val="24"/>
          <w:szCs w:val="24"/>
        </w:rPr>
        <w:t>whether or not</w:t>
      </w:r>
      <w:proofErr w:type="gramEnd"/>
      <w:r w:rsidRPr="00D176EC">
        <w:rPr>
          <w:sz w:val="24"/>
          <w:szCs w:val="24"/>
        </w:rPr>
        <w:t xml:space="preserve"> to fundraise for a particular charitable cause, school council may:</w:t>
      </w:r>
    </w:p>
    <w:p w14:paraId="733B940F" w14:textId="77777777" w:rsidR="00D176EC" w:rsidRDefault="00D176EC">
      <w:pPr>
        <w:rPr>
          <w:rFonts w:ascii="Times New Roman" w:eastAsia="Calibri" w:hAnsi="Times New Roman" w:cs="Times New Roman"/>
          <w:sz w:val="24"/>
          <w:szCs w:val="24"/>
          <w:lang w:val="en-AU"/>
        </w:rPr>
      </w:pPr>
      <w:r>
        <w:rPr>
          <w:rFonts w:ascii="Times New Roman" w:hAnsi="Times New Roman"/>
          <w:sz w:val="24"/>
          <w:szCs w:val="24"/>
        </w:rPr>
        <w:br w:type="page"/>
      </w:r>
    </w:p>
    <w:p w14:paraId="62A2D7A0" w14:textId="06046FA4" w:rsidR="008D26B6" w:rsidRPr="00D176EC" w:rsidRDefault="008D26B6" w:rsidP="008D26B6">
      <w:pPr>
        <w:pStyle w:val="ListParagraph"/>
        <w:numPr>
          <w:ilvl w:val="0"/>
          <w:numId w:val="1"/>
        </w:numPr>
        <w:spacing w:before="40" w:line="22" w:lineRule="atLeast"/>
        <w:jc w:val="both"/>
        <w:rPr>
          <w:rFonts w:ascii="Times New Roman" w:hAnsi="Times New Roman"/>
          <w:sz w:val="24"/>
          <w:szCs w:val="24"/>
        </w:rPr>
      </w:pPr>
      <w:r w:rsidRPr="00D176EC">
        <w:rPr>
          <w:rFonts w:ascii="Times New Roman" w:hAnsi="Times New Roman"/>
          <w:sz w:val="24"/>
          <w:szCs w:val="24"/>
        </w:rPr>
        <w:lastRenderedPageBreak/>
        <w:t xml:space="preserve">Consider whether the methods used to raise funds for any specific charitable appeal are </w:t>
      </w:r>
      <w:proofErr w:type="gramStart"/>
      <w:r w:rsidRPr="00D176EC">
        <w:rPr>
          <w:rFonts w:ascii="Times New Roman" w:hAnsi="Times New Roman"/>
          <w:sz w:val="24"/>
          <w:szCs w:val="24"/>
        </w:rPr>
        <w:t>appropriate</w:t>
      </w:r>
      <w:proofErr w:type="gramEnd"/>
    </w:p>
    <w:p w14:paraId="1C36EDB1" w14:textId="77777777" w:rsidR="008D26B6" w:rsidRPr="00F23CCC" w:rsidRDefault="008D26B6" w:rsidP="008D26B6">
      <w:pPr>
        <w:pStyle w:val="ListParagraph"/>
        <w:numPr>
          <w:ilvl w:val="0"/>
          <w:numId w:val="1"/>
        </w:numPr>
        <w:spacing w:before="40" w:line="22" w:lineRule="atLeast"/>
        <w:jc w:val="both"/>
        <w:rPr>
          <w:rFonts w:ascii="Times New Roman" w:hAnsi="Times New Roman"/>
          <w:sz w:val="24"/>
          <w:szCs w:val="24"/>
        </w:rPr>
      </w:pPr>
      <w:r w:rsidRPr="00D176EC">
        <w:rPr>
          <w:rFonts w:ascii="Times New Roman" w:hAnsi="Times New Roman"/>
          <w:sz w:val="24"/>
          <w:szCs w:val="24"/>
        </w:rPr>
        <w:t xml:space="preserve">Seek written advice from organisations promoting fundraising activities on the percentage of funds </w:t>
      </w:r>
      <w:r w:rsidRPr="00F23CCC">
        <w:rPr>
          <w:rFonts w:ascii="Times New Roman" w:hAnsi="Times New Roman"/>
          <w:sz w:val="24"/>
          <w:szCs w:val="24"/>
        </w:rPr>
        <w:t xml:space="preserve">raised that are directed to the named </w:t>
      </w:r>
      <w:proofErr w:type="gramStart"/>
      <w:r w:rsidRPr="00F23CCC">
        <w:rPr>
          <w:rFonts w:ascii="Times New Roman" w:hAnsi="Times New Roman"/>
          <w:sz w:val="24"/>
          <w:szCs w:val="24"/>
        </w:rPr>
        <w:t>charity</w:t>
      </w:r>
      <w:proofErr w:type="gramEnd"/>
    </w:p>
    <w:p w14:paraId="6D8063B8" w14:textId="3D871F15" w:rsidR="00B722AF" w:rsidRPr="00F23CCC" w:rsidRDefault="00B722AF" w:rsidP="00B722AF">
      <w:pPr>
        <w:tabs>
          <w:tab w:val="num" w:pos="170"/>
        </w:tabs>
        <w:spacing w:after="180" w:line="240" w:lineRule="auto"/>
        <w:jc w:val="both"/>
        <w:rPr>
          <w:rFonts w:asciiTheme="majorHAnsi" w:hAnsiTheme="majorHAnsi" w:cstheme="majorHAnsi"/>
          <w:b/>
          <w:bCs/>
          <w:sz w:val="28"/>
          <w:szCs w:val="28"/>
        </w:rPr>
      </w:pPr>
      <w:bookmarkStart w:id="0" w:name="_Hlk72150710"/>
      <w:r w:rsidRPr="00F23CCC">
        <w:rPr>
          <w:rFonts w:asciiTheme="majorHAnsi" w:hAnsiTheme="majorHAnsi" w:cstheme="majorHAnsi"/>
          <w:b/>
          <w:bCs/>
          <w:sz w:val="28"/>
          <w:szCs w:val="28"/>
        </w:rPr>
        <w:t>COMMUNICATION</w:t>
      </w:r>
      <w:bookmarkStart w:id="1" w:name="_Hlk75871655"/>
      <w:bookmarkStart w:id="2" w:name="_Hlk75873209"/>
      <w:bookmarkStart w:id="3" w:name="_Hlk75872157"/>
      <w:bookmarkEnd w:id="0"/>
    </w:p>
    <w:p w14:paraId="717E7A76" w14:textId="77777777" w:rsidR="00B722AF" w:rsidRPr="00F23CCC" w:rsidRDefault="00B722AF" w:rsidP="00B722AF">
      <w:pPr>
        <w:rPr>
          <w:sz w:val="24"/>
          <w:szCs w:val="24"/>
        </w:rPr>
      </w:pPr>
      <w:r w:rsidRPr="00F23CCC">
        <w:rPr>
          <w:sz w:val="24"/>
          <w:szCs w:val="24"/>
        </w:rPr>
        <w:t xml:space="preserve">This policy will be communicated to our school community in the following ways: </w:t>
      </w:r>
    </w:p>
    <w:p w14:paraId="1C2CF1F0" w14:textId="78EA9E67" w:rsidR="00B722AF" w:rsidRPr="00F23CCC" w:rsidRDefault="00B722AF" w:rsidP="00B722AF">
      <w:pPr>
        <w:pStyle w:val="ListParagraph"/>
        <w:numPr>
          <w:ilvl w:val="0"/>
          <w:numId w:val="4"/>
        </w:numPr>
        <w:spacing w:after="180" w:line="240" w:lineRule="auto"/>
        <w:jc w:val="both"/>
        <w:rPr>
          <w:sz w:val="24"/>
          <w:szCs w:val="24"/>
        </w:rPr>
      </w:pPr>
      <w:r w:rsidRPr="00F23CCC">
        <w:rPr>
          <w:sz w:val="24"/>
          <w:szCs w:val="24"/>
        </w:rPr>
        <w:t xml:space="preserve">Available publicly on our school’s website </w:t>
      </w:r>
    </w:p>
    <w:p w14:paraId="034A3B6A" w14:textId="77777777" w:rsidR="00B722AF" w:rsidRPr="00F23CCC" w:rsidRDefault="00B722AF" w:rsidP="00B722AF">
      <w:pPr>
        <w:pStyle w:val="ListParagraph"/>
        <w:numPr>
          <w:ilvl w:val="0"/>
          <w:numId w:val="4"/>
        </w:numPr>
        <w:spacing w:after="180" w:line="240" w:lineRule="auto"/>
        <w:jc w:val="both"/>
        <w:rPr>
          <w:sz w:val="24"/>
          <w:szCs w:val="24"/>
        </w:rPr>
      </w:pPr>
      <w:r w:rsidRPr="00F23CCC">
        <w:rPr>
          <w:sz w:val="24"/>
          <w:szCs w:val="24"/>
        </w:rPr>
        <w:t xml:space="preserve">Included in staff induction processes and staff </w:t>
      </w:r>
      <w:proofErr w:type="gramStart"/>
      <w:r w:rsidRPr="00F23CCC">
        <w:rPr>
          <w:sz w:val="24"/>
          <w:szCs w:val="24"/>
        </w:rPr>
        <w:t>training</w:t>
      </w:r>
      <w:proofErr w:type="gramEnd"/>
    </w:p>
    <w:p w14:paraId="51D5FFF6" w14:textId="77777777" w:rsidR="00B722AF" w:rsidRPr="00F23CCC" w:rsidRDefault="00B722AF" w:rsidP="00B722AF">
      <w:pPr>
        <w:pStyle w:val="ListParagraph"/>
        <w:numPr>
          <w:ilvl w:val="0"/>
          <w:numId w:val="4"/>
        </w:numPr>
        <w:spacing w:after="180" w:line="240" w:lineRule="auto"/>
        <w:jc w:val="both"/>
        <w:rPr>
          <w:sz w:val="24"/>
          <w:szCs w:val="24"/>
        </w:rPr>
      </w:pPr>
      <w:r w:rsidRPr="00F23CCC">
        <w:rPr>
          <w:sz w:val="24"/>
          <w:szCs w:val="24"/>
        </w:rPr>
        <w:t>Included in staff handbook/</w:t>
      </w:r>
      <w:proofErr w:type="gramStart"/>
      <w:r w:rsidRPr="00F23CCC">
        <w:rPr>
          <w:sz w:val="24"/>
          <w:szCs w:val="24"/>
        </w:rPr>
        <w:t>manual</w:t>
      </w:r>
      <w:proofErr w:type="gramEnd"/>
    </w:p>
    <w:p w14:paraId="19C971E3" w14:textId="77777777" w:rsidR="00B722AF" w:rsidRPr="00F23CCC" w:rsidRDefault="00B722AF" w:rsidP="00B722AF">
      <w:pPr>
        <w:pStyle w:val="ListParagraph"/>
        <w:numPr>
          <w:ilvl w:val="0"/>
          <w:numId w:val="4"/>
        </w:numPr>
        <w:spacing w:after="180" w:line="240" w:lineRule="auto"/>
        <w:jc w:val="both"/>
        <w:rPr>
          <w:sz w:val="24"/>
          <w:szCs w:val="24"/>
        </w:rPr>
      </w:pPr>
      <w:r w:rsidRPr="00F23CCC">
        <w:rPr>
          <w:sz w:val="24"/>
          <w:szCs w:val="24"/>
        </w:rPr>
        <w:t xml:space="preserve">Included in transition and enrolment </w:t>
      </w:r>
      <w:proofErr w:type="gramStart"/>
      <w:r w:rsidRPr="00F23CCC">
        <w:rPr>
          <w:sz w:val="24"/>
          <w:szCs w:val="24"/>
        </w:rPr>
        <w:t>packs</w:t>
      </w:r>
      <w:proofErr w:type="gramEnd"/>
    </w:p>
    <w:p w14:paraId="4BE86325" w14:textId="77777777" w:rsidR="00B722AF" w:rsidRPr="00F23CCC" w:rsidRDefault="00B722AF" w:rsidP="00B722AF">
      <w:pPr>
        <w:pStyle w:val="ListParagraph"/>
        <w:numPr>
          <w:ilvl w:val="0"/>
          <w:numId w:val="4"/>
        </w:numPr>
        <w:spacing w:after="180" w:line="240" w:lineRule="auto"/>
        <w:jc w:val="both"/>
        <w:rPr>
          <w:sz w:val="24"/>
          <w:szCs w:val="24"/>
        </w:rPr>
      </w:pPr>
      <w:r w:rsidRPr="00F23CCC">
        <w:rPr>
          <w:sz w:val="24"/>
          <w:szCs w:val="24"/>
        </w:rPr>
        <w:t>Hard copy available from school administration upon request</w:t>
      </w:r>
      <w:bookmarkEnd w:id="1"/>
      <w:bookmarkEnd w:id="2"/>
      <w:bookmarkEnd w:id="3"/>
    </w:p>
    <w:p w14:paraId="02496D9B" w14:textId="7AD665AF" w:rsidR="008D26B6" w:rsidRPr="00D176EC" w:rsidRDefault="008D26B6" w:rsidP="00D176EC">
      <w:pPr>
        <w:spacing w:before="240" w:line="22" w:lineRule="atLeast"/>
        <w:jc w:val="both"/>
        <w:outlineLvl w:val="1"/>
        <w:rPr>
          <w:b/>
          <w:caps/>
          <w:sz w:val="24"/>
          <w:szCs w:val="24"/>
        </w:rPr>
      </w:pPr>
      <w:r w:rsidRPr="00D176EC">
        <w:rPr>
          <w:b/>
          <w:caps/>
          <w:sz w:val="24"/>
          <w:szCs w:val="24"/>
        </w:rPr>
        <w:t>Further information and resources</w:t>
      </w:r>
    </w:p>
    <w:p w14:paraId="55FE7FAA" w14:textId="77777777" w:rsidR="008D26B6" w:rsidRPr="00D176EC" w:rsidRDefault="008D26B6" w:rsidP="008D26B6">
      <w:pPr>
        <w:pStyle w:val="ListParagraph"/>
        <w:numPr>
          <w:ilvl w:val="0"/>
          <w:numId w:val="2"/>
        </w:numPr>
        <w:spacing w:before="40" w:line="22" w:lineRule="atLeast"/>
        <w:jc w:val="both"/>
        <w:rPr>
          <w:rStyle w:val="Hyperlink"/>
          <w:rFonts w:ascii="Times New Roman" w:hAnsi="Times New Roman"/>
          <w:sz w:val="24"/>
          <w:szCs w:val="24"/>
        </w:rPr>
      </w:pPr>
      <w:r w:rsidRPr="00D176EC">
        <w:rPr>
          <w:rFonts w:ascii="Times New Roman" w:hAnsi="Times New Roman"/>
          <w:sz w:val="24"/>
          <w:szCs w:val="24"/>
        </w:rPr>
        <w:t xml:space="preserve">School Policy and Advisory Guide: </w:t>
      </w:r>
      <w:hyperlink r:id="rId8" w:history="1">
        <w:r w:rsidRPr="00D176EC">
          <w:rPr>
            <w:rStyle w:val="Hyperlink"/>
            <w:rFonts w:ascii="Times New Roman" w:hAnsi="Times New Roman"/>
            <w:sz w:val="24"/>
            <w:szCs w:val="24"/>
          </w:rPr>
          <w:t>School Generated Funding</w:t>
        </w:r>
      </w:hyperlink>
    </w:p>
    <w:p w14:paraId="1F748AFB" w14:textId="77777777" w:rsidR="008D26B6" w:rsidRPr="00D176EC" w:rsidRDefault="00F23CCC" w:rsidP="008D26B6">
      <w:pPr>
        <w:pStyle w:val="ListParagraph"/>
        <w:numPr>
          <w:ilvl w:val="0"/>
          <w:numId w:val="2"/>
        </w:numPr>
        <w:spacing w:before="40" w:line="22" w:lineRule="atLeast"/>
        <w:jc w:val="both"/>
        <w:rPr>
          <w:rStyle w:val="Hyperlink"/>
          <w:rFonts w:ascii="Times New Roman" w:hAnsi="Times New Roman"/>
          <w:sz w:val="24"/>
          <w:szCs w:val="24"/>
        </w:rPr>
      </w:pPr>
      <w:hyperlink r:id="rId9" w:anchor="link63" w:history="1">
        <w:r w:rsidR="008D26B6" w:rsidRPr="00D176EC">
          <w:rPr>
            <w:rStyle w:val="Hyperlink"/>
            <w:rFonts w:ascii="Times New Roman" w:hAnsi="Times New Roman"/>
            <w:sz w:val="24"/>
            <w:szCs w:val="24"/>
          </w:rPr>
          <w:t>Finance Manual for Victorian Government Schools</w:t>
        </w:r>
      </w:hyperlink>
    </w:p>
    <w:p w14:paraId="55049114" w14:textId="77777777" w:rsidR="008D26B6" w:rsidRPr="00D176EC" w:rsidRDefault="00F23CCC" w:rsidP="008D26B6">
      <w:pPr>
        <w:pStyle w:val="ListParagraph"/>
        <w:numPr>
          <w:ilvl w:val="0"/>
          <w:numId w:val="2"/>
        </w:numPr>
        <w:spacing w:before="40" w:line="22" w:lineRule="atLeast"/>
        <w:jc w:val="both"/>
        <w:rPr>
          <w:rStyle w:val="Hyperlink"/>
          <w:rFonts w:ascii="Times New Roman" w:hAnsi="Times New Roman"/>
          <w:sz w:val="24"/>
          <w:szCs w:val="24"/>
        </w:rPr>
      </w:pPr>
      <w:hyperlink r:id="rId10" w:history="1">
        <w:r w:rsidR="008D26B6" w:rsidRPr="00D176EC">
          <w:rPr>
            <w:rStyle w:val="Hyperlink"/>
            <w:rFonts w:ascii="Times New Roman" w:hAnsi="Times New Roman"/>
            <w:sz w:val="24"/>
            <w:szCs w:val="24"/>
          </w:rPr>
          <w:t>Fundraising Act 1998</w:t>
        </w:r>
      </w:hyperlink>
    </w:p>
    <w:p w14:paraId="2B3E9A90" w14:textId="77777777" w:rsidR="008D26B6" w:rsidRPr="00D176EC" w:rsidRDefault="00F23CCC" w:rsidP="008D26B6">
      <w:pPr>
        <w:pStyle w:val="ListParagraph"/>
        <w:numPr>
          <w:ilvl w:val="0"/>
          <w:numId w:val="2"/>
        </w:numPr>
        <w:spacing w:before="40" w:line="22" w:lineRule="atLeast"/>
        <w:jc w:val="both"/>
        <w:rPr>
          <w:rStyle w:val="Hyperlink"/>
          <w:rFonts w:ascii="Times New Roman" w:hAnsi="Times New Roman"/>
          <w:sz w:val="24"/>
          <w:szCs w:val="24"/>
        </w:rPr>
      </w:pPr>
      <w:hyperlink r:id="rId11" w:history="1">
        <w:r w:rsidR="008D26B6" w:rsidRPr="00D176EC">
          <w:rPr>
            <w:rStyle w:val="Hyperlink"/>
            <w:rFonts w:ascii="Times New Roman" w:hAnsi="Times New Roman"/>
            <w:sz w:val="24"/>
            <w:szCs w:val="24"/>
            <w:lang w:eastAsia="en-AU"/>
          </w:rPr>
          <w:t>School Financial Guidelines</w:t>
        </w:r>
      </w:hyperlink>
    </w:p>
    <w:p w14:paraId="1BBC482D" w14:textId="77777777" w:rsidR="008D26B6" w:rsidRPr="00D176EC" w:rsidRDefault="008D26B6" w:rsidP="008D26B6">
      <w:pPr>
        <w:pStyle w:val="ListParagraph"/>
        <w:numPr>
          <w:ilvl w:val="1"/>
          <w:numId w:val="2"/>
        </w:numPr>
        <w:spacing w:before="40" w:line="22" w:lineRule="atLeast"/>
        <w:jc w:val="both"/>
        <w:rPr>
          <w:rFonts w:ascii="Times New Roman" w:hAnsi="Times New Roman"/>
          <w:sz w:val="24"/>
          <w:szCs w:val="24"/>
        </w:rPr>
      </w:pPr>
      <w:r w:rsidRPr="00D176EC">
        <w:rPr>
          <w:rFonts w:ascii="Times New Roman" w:hAnsi="Times New Roman"/>
          <w:i/>
          <w:sz w:val="24"/>
          <w:szCs w:val="24"/>
          <w:lang w:eastAsia="en-AU"/>
        </w:rPr>
        <w:t>Internal Controls for Victorian Government Schools</w:t>
      </w:r>
    </w:p>
    <w:p w14:paraId="2129B33A" w14:textId="77777777" w:rsidR="008D26B6" w:rsidRPr="00D176EC" w:rsidRDefault="008D26B6" w:rsidP="008D26B6">
      <w:pPr>
        <w:pStyle w:val="ListParagraph"/>
        <w:numPr>
          <w:ilvl w:val="1"/>
          <w:numId w:val="2"/>
        </w:numPr>
        <w:spacing w:before="40" w:line="22" w:lineRule="atLeast"/>
        <w:jc w:val="both"/>
        <w:rPr>
          <w:rFonts w:ascii="Times New Roman" w:hAnsi="Times New Roman"/>
          <w:sz w:val="24"/>
          <w:szCs w:val="24"/>
        </w:rPr>
      </w:pPr>
      <w:r w:rsidRPr="00D176EC">
        <w:rPr>
          <w:rFonts w:ascii="Times New Roman" w:hAnsi="Times New Roman"/>
          <w:i/>
          <w:sz w:val="24"/>
          <w:szCs w:val="24"/>
          <w:lang w:eastAsia="en-AU"/>
        </w:rPr>
        <w:t>Cash handling Resources</w:t>
      </w:r>
    </w:p>
    <w:p w14:paraId="57CD797B" w14:textId="77777777" w:rsidR="008D26B6" w:rsidRPr="00D176EC" w:rsidRDefault="008D26B6" w:rsidP="008D26B6">
      <w:pPr>
        <w:pStyle w:val="ListParagraph"/>
        <w:numPr>
          <w:ilvl w:val="2"/>
          <w:numId w:val="2"/>
        </w:numPr>
        <w:spacing w:before="40" w:line="22" w:lineRule="atLeast"/>
        <w:jc w:val="both"/>
        <w:rPr>
          <w:rFonts w:ascii="Times New Roman" w:hAnsi="Times New Roman"/>
          <w:sz w:val="24"/>
          <w:szCs w:val="24"/>
        </w:rPr>
      </w:pPr>
      <w:r w:rsidRPr="00D176EC">
        <w:rPr>
          <w:rFonts w:ascii="Times New Roman" w:hAnsi="Times New Roman"/>
          <w:sz w:val="24"/>
          <w:szCs w:val="24"/>
          <w:lang w:eastAsia="en-AU"/>
        </w:rPr>
        <w:t>Cash Handling Best Practice Controls</w:t>
      </w:r>
    </w:p>
    <w:p w14:paraId="00BA537B" w14:textId="77777777" w:rsidR="008D26B6" w:rsidRPr="00D176EC" w:rsidRDefault="008D26B6" w:rsidP="008D26B6">
      <w:pPr>
        <w:pStyle w:val="ListParagraph"/>
        <w:numPr>
          <w:ilvl w:val="2"/>
          <w:numId w:val="2"/>
        </w:numPr>
        <w:spacing w:before="40" w:line="22" w:lineRule="atLeast"/>
        <w:jc w:val="both"/>
        <w:rPr>
          <w:rFonts w:ascii="Times New Roman" w:hAnsi="Times New Roman"/>
          <w:sz w:val="24"/>
          <w:szCs w:val="24"/>
        </w:rPr>
      </w:pPr>
      <w:r w:rsidRPr="00D176EC">
        <w:rPr>
          <w:rFonts w:ascii="Times New Roman" w:hAnsi="Times New Roman"/>
          <w:sz w:val="24"/>
          <w:szCs w:val="24"/>
          <w:lang w:eastAsia="en-AU"/>
        </w:rPr>
        <w:t>Cash Handling Authorised Form Fundraising Collection</w:t>
      </w:r>
    </w:p>
    <w:p w14:paraId="07214976" w14:textId="77777777" w:rsidR="008D26B6" w:rsidRPr="00D176EC" w:rsidRDefault="008D26B6" w:rsidP="008D26B6">
      <w:pPr>
        <w:pStyle w:val="ListParagraph"/>
        <w:numPr>
          <w:ilvl w:val="2"/>
          <w:numId w:val="2"/>
        </w:numPr>
        <w:spacing w:before="40" w:line="22" w:lineRule="atLeast"/>
        <w:jc w:val="both"/>
        <w:rPr>
          <w:rFonts w:ascii="Times New Roman" w:hAnsi="Times New Roman"/>
          <w:sz w:val="24"/>
          <w:szCs w:val="24"/>
        </w:rPr>
      </w:pPr>
      <w:r w:rsidRPr="00D176EC">
        <w:rPr>
          <w:rFonts w:ascii="Times New Roman" w:hAnsi="Times New Roman"/>
          <w:sz w:val="24"/>
          <w:szCs w:val="24"/>
          <w:lang w:eastAsia="en-AU"/>
        </w:rPr>
        <w:t>Cash Handling Authorised Form Ticket Sales Not at Office</w:t>
      </w:r>
    </w:p>
    <w:p w14:paraId="230BFB0D" w14:textId="77777777" w:rsidR="008D26B6" w:rsidRPr="00D176EC" w:rsidRDefault="008D26B6" w:rsidP="008D26B6">
      <w:pPr>
        <w:pStyle w:val="ListParagraph"/>
        <w:numPr>
          <w:ilvl w:val="2"/>
          <w:numId w:val="2"/>
        </w:numPr>
        <w:spacing w:before="40" w:line="22" w:lineRule="atLeast"/>
        <w:jc w:val="both"/>
        <w:rPr>
          <w:rFonts w:ascii="Times New Roman" w:hAnsi="Times New Roman"/>
          <w:sz w:val="24"/>
          <w:szCs w:val="24"/>
        </w:rPr>
      </w:pPr>
      <w:r w:rsidRPr="00D176EC">
        <w:rPr>
          <w:rFonts w:ascii="Times New Roman" w:hAnsi="Times New Roman"/>
          <w:sz w:val="24"/>
          <w:szCs w:val="24"/>
          <w:lang w:eastAsia="en-AU"/>
        </w:rPr>
        <w:t>Cash Handling Authorised Form</w:t>
      </w:r>
    </w:p>
    <w:p w14:paraId="1DAAF622" w14:textId="4C99A7B6" w:rsidR="008D26B6" w:rsidRDefault="008D26B6" w:rsidP="008D26B6">
      <w:pPr>
        <w:pStyle w:val="Heading1"/>
        <w:spacing w:after="120"/>
        <w:rPr>
          <w:sz w:val="28"/>
        </w:rPr>
      </w:pPr>
      <w:r>
        <w:rPr>
          <w:sz w:val="28"/>
        </w:rPr>
        <w:t>EVALUATION</w:t>
      </w:r>
    </w:p>
    <w:p w14:paraId="679FEEBF" w14:textId="4EBD3F27" w:rsidR="008D26B6" w:rsidRPr="00CD18EF" w:rsidRDefault="008D26B6" w:rsidP="008D26B6">
      <w:r>
        <w:t>All policies will be reviewed</w:t>
      </w:r>
      <w:r w:rsidR="00B722AF">
        <w:t xml:space="preserve"> every two years</w:t>
      </w:r>
      <w:r>
        <w:t xml:space="preserve"> </w:t>
      </w:r>
      <w:r w:rsidRPr="0000456E">
        <w:t xml:space="preserve">as part of the school’s cyclic review process. </w:t>
      </w:r>
      <w:r w:rsidRPr="00CD18EF">
        <w:tab/>
      </w:r>
      <w:r w:rsidRPr="00CD18EF">
        <w:tab/>
      </w:r>
      <w:r w:rsidRPr="00CD18EF">
        <w:tab/>
      </w:r>
      <w:r w:rsidRPr="00CD18EF">
        <w:tab/>
      </w:r>
    </w:p>
    <w:tbl>
      <w:tblPr>
        <w:tblStyle w:val="TableGrid"/>
        <w:tblpPr w:leftFromText="180" w:rightFromText="180" w:vertAnchor="text" w:horzAnchor="page" w:tblpX="3616" w:tblpY="321"/>
        <w:tblW w:w="0" w:type="auto"/>
        <w:tblInd w:w="0" w:type="dxa"/>
        <w:tblLayout w:type="fixed"/>
        <w:tblLook w:val="06A0" w:firstRow="1" w:lastRow="0" w:firstColumn="1" w:lastColumn="0" w:noHBand="1" w:noVBand="1"/>
      </w:tblPr>
      <w:tblGrid>
        <w:gridCol w:w="2830"/>
        <w:gridCol w:w="3402"/>
      </w:tblGrid>
      <w:tr w:rsidR="00E05DC2" w14:paraId="16B30FEB" w14:textId="77777777" w:rsidTr="00E05DC2">
        <w:tc>
          <w:tcPr>
            <w:tcW w:w="2830" w:type="dxa"/>
            <w:tcBorders>
              <w:top w:val="single" w:sz="4" w:space="0" w:color="auto"/>
              <w:left w:val="single" w:sz="4" w:space="0" w:color="auto"/>
              <w:bottom w:val="single" w:sz="4" w:space="0" w:color="auto"/>
              <w:right w:val="single" w:sz="4" w:space="0" w:color="auto"/>
            </w:tcBorders>
            <w:hideMark/>
          </w:tcPr>
          <w:p w14:paraId="0427995F" w14:textId="77777777" w:rsidR="00E05DC2" w:rsidRPr="00F23CCC" w:rsidRDefault="00E05DC2" w:rsidP="00E05DC2">
            <w:pPr>
              <w:rPr>
                <w:rFonts w:eastAsia="Calibri"/>
                <w:lang w:val="en-AU"/>
              </w:rPr>
            </w:pPr>
            <w:r w:rsidRPr="00F23CCC">
              <w:rPr>
                <w:rFonts w:eastAsia="Calibri"/>
                <w:lang w:val="en-AU"/>
              </w:rPr>
              <w:t>Policy last reviewed</w:t>
            </w:r>
          </w:p>
        </w:tc>
        <w:tc>
          <w:tcPr>
            <w:tcW w:w="3402" w:type="dxa"/>
            <w:tcBorders>
              <w:top w:val="single" w:sz="4" w:space="0" w:color="auto"/>
              <w:left w:val="single" w:sz="4" w:space="0" w:color="auto"/>
              <w:bottom w:val="single" w:sz="4" w:space="0" w:color="auto"/>
              <w:right w:val="single" w:sz="4" w:space="0" w:color="auto"/>
            </w:tcBorders>
            <w:hideMark/>
          </w:tcPr>
          <w:p w14:paraId="7E337240" w14:textId="19684025" w:rsidR="00E05DC2" w:rsidRPr="00F23CCC" w:rsidRDefault="00B722AF" w:rsidP="00E05DC2">
            <w:pPr>
              <w:rPr>
                <w:rFonts w:eastAsia="Calibri"/>
                <w:lang w:val="en-AU"/>
              </w:rPr>
            </w:pPr>
            <w:r w:rsidRPr="00F23CCC">
              <w:rPr>
                <w:rFonts w:eastAsia="Calibri"/>
                <w:lang w:val="en-AU"/>
              </w:rPr>
              <w:t>May</w:t>
            </w:r>
            <w:r w:rsidR="00E05DC2" w:rsidRPr="00F23CCC">
              <w:rPr>
                <w:rFonts w:eastAsia="Calibri"/>
                <w:lang w:val="en-AU"/>
              </w:rPr>
              <w:t xml:space="preserve"> 202</w:t>
            </w:r>
            <w:r w:rsidRPr="00F23CCC">
              <w:rPr>
                <w:rFonts w:eastAsia="Calibri"/>
                <w:lang w:val="en-AU"/>
              </w:rPr>
              <w:t>4</w:t>
            </w:r>
          </w:p>
        </w:tc>
      </w:tr>
      <w:tr w:rsidR="00E05DC2" w14:paraId="3FF35A26" w14:textId="77777777" w:rsidTr="00E05DC2">
        <w:tc>
          <w:tcPr>
            <w:tcW w:w="2830" w:type="dxa"/>
            <w:tcBorders>
              <w:top w:val="single" w:sz="4" w:space="0" w:color="auto"/>
              <w:left w:val="single" w:sz="4" w:space="0" w:color="auto"/>
              <w:bottom w:val="single" w:sz="4" w:space="0" w:color="auto"/>
              <w:right w:val="single" w:sz="4" w:space="0" w:color="auto"/>
            </w:tcBorders>
            <w:hideMark/>
          </w:tcPr>
          <w:p w14:paraId="6E7657DA" w14:textId="77777777" w:rsidR="00E05DC2" w:rsidRPr="00F23CCC" w:rsidRDefault="00E05DC2" w:rsidP="00E05DC2">
            <w:pPr>
              <w:rPr>
                <w:rFonts w:eastAsia="Calibri"/>
                <w:lang w:val="en-AU"/>
              </w:rPr>
            </w:pPr>
            <w:r w:rsidRPr="00F23CCC">
              <w:rPr>
                <w:rFonts w:eastAsia="Calibri"/>
                <w:lang w:val="en-AU"/>
              </w:rPr>
              <w:t>Approved by</w:t>
            </w:r>
          </w:p>
        </w:tc>
        <w:tc>
          <w:tcPr>
            <w:tcW w:w="3402" w:type="dxa"/>
            <w:tcBorders>
              <w:top w:val="single" w:sz="4" w:space="0" w:color="auto"/>
              <w:left w:val="single" w:sz="4" w:space="0" w:color="auto"/>
              <w:bottom w:val="single" w:sz="4" w:space="0" w:color="auto"/>
              <w:right w:val="single" w:sz="4" w:space="0" w:color="auto"/>
            </w:tcBorders>
            <w:hideMark/>
          </w:tcPr>
          <w:p w14:paraId="4D1529D9" w14:textId="77777777" w:rsidR="00E05DC2" w:rsidRPr="00F23CCC" w:rsidRDefault="00E05DC2" w:rsidP="00E05DC2">
            <w:pPr>
              <w:rPr>
                <w:rFonts w:eastAsia="Calibri"/>
                <w:lang w:val="en-AU"/>
              </w:rPr>
            </w:pPr>
            <w:r w:rsidRPr="00F23CCC">
              <w:rPr>
                <w:rFonts w:eastAsia="Calibri"/>
                <w:lang w:val="en-AU"/>
              </w:rPr>
              <w:t xml:space="preserve">Principal </w:t>
            </w:r>
          </w:p>
        </w:tc>
      </w:tr>
      <w:tr w:rsidR="00E05DC2" w14:paraId="56FDEADD" w14:textId="77777777" w:rsidTr="00E05DC2">
        <w:tc>
          <w:tcPr>
            <w:tcW w:w="2830" w:type="dxa"/>
            <w:tcBorders>
              <w:top w:val="single" w:sz="4" w:space="0" w:color="auto"/>
              <w:left w:val="single" w:sz="4" w:space="0" w:color="auto"/>
              <w:bottom w:val="single" w:sz="4" w:space="0" w:color="auto"/>
              <w:right w:val="single" w:sz="4" w:space="0" w:color="auto"/>
            </w:tcBorders>
            <w:hideMark/>
          </w:tcPr>
          <w:p w14:paraId="75D6485B" w14:textId="77777777" w:rsidR="00E05DC2" w:rsidRPr="00F23CCC" w:rsidRDefault="00E05DC2" w:rsidP="00E05DC2">
            <w:pPr>
              <w:rPr>
                <w:rFonts w:eastAsia="Calibri"/>
                <w:lang w:val="en-AU"/>
              </w:rPr>
            </w:pPr>
            <w:r w:rsidRPr="00F23CCC">
              <w:rPr>
                <w:rFonts w:eastAsia="Calibri"/>
                <w:lang w:val="en-AU"/>
              </w:rPr>
              <w:t>Next scheduled review date</w:t>
            </w:r>
          </w:p>
        </w:tc>
        <w:tc>
          <w:tcPr>
            <w:tcW w:w="3402" w:type="dxa"/>
            <w:tcBorders>
              <w:top w:val="single" w:sz="4" w:space="0" w:color="auto"/>
              <w:left w:val="single" w:sz="4" w:space="0" w:color="auto"/>
              <w:bottom w:val="single" w:sz="4" w:space="0" w:color="auto"/>
              <w:right w:val="single" w:sz="4" w:space="0" w:color="auto"/>
            </w:tcBorders>
            <w:hideMark/>
          </w:tcPr>
          <w:p w14:paraId="38A2C21F" w14:textId="6B2A6D69" w:rsidR="00E05DC2" w:rsidRPr="00F23CCC" w:rsidRDefault="00B722AF" w:rsidP="00E05DC2">
            <w:pPr>
              <w:rPr>
                <w:rFonts w:eastAsia="Calibri"/>
                <w:lang w:val="en-AU"/>
              </w:rPr>
            </w:pPr>
            <w:r w:rsidRPr="00F23CCC">
              <w:rPr>
                <w:rFonts w:eastAsia="Calibri"/>
                <w:lang w:val="en-AU"/>
              </w:rPr>
              <w:t>May</w:t>
            </w:r>
            <w:r w:rsidR="00E05DC2" w:rsidRPr="00F23CCC">
              <w:rPr>
                <w:rFonts w:eastAsia="Calibri"/>
                <w:lang w:val="en-AU"/>
              </w:rPr>
              <w:t xml:space="preserve"> 202</w:t>
            </w:r>
            <w:r w:rsidRPr="00F23CCC">
              <w:rPr>
                <w:rFonts w:eastAsia="Calibri"/>
                <w:lang w:val="en-AU"/>
              </w:rPr>
              <w:t>6</w:t>
            </w:r>
          </w:p>
        </w:tc>
      </w:tr>
    </w:tbl>
    <w:p w14:paraId="7D9710F1" w14:textId="7B753238" w:rsidR="008D26B6" w:rsidRPr="00CD18EF" w:rsidRDefault="008D26B6" w:rsidP="008D26B6">
      <w:pPr>
        <w:ind w:left="2880" w:firstLine="720"/>
      </w:pPr>
      <w:r w:rsidRPr="00CD18EF">
        <w:rPr>
          <w:noProof/>
          <w:sz w:val="20"/>
          <w:lang w:val="en-US"/>
        </w:rPr>
        <w:drawing>
          <wp:anchor distT="0" distB="0" distL="114300" distR="114300" simplePos="0" relativeHeight="251659264" behindDoc="0" locked="0" layoutInCell="1" allowOverlap="1" wp14:anchorId="42747242" wp14:editId="1CA2530F">
            <wp:simplePos x="0" y="0"/>
            <wp:positionH relativeFrom="column">
              <wp:posOffset>13335</wp:posOffset>
            </wp:positionH>
            <wp:positionV relativeFrom="paragraph">
              <wp:posOffset>23495</wp:posOffset>
            </wp:positionV>
            <wp:extent cx="1162050" cy="1217930"/>
            <wp:effectExtent l="0" t="0" r="0" b="127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62050" cy="12179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99E2B6" w14:textId="1BAC7796" w:rsidR="00E05DC2" w:rsidRPr="008D26B6" w:rsidRDefault="00E05DC2" w:rsidP="008D26B6"/>
    <w:sectPr w:rsidR="00E05DC2" w:rsidRPr="008D26B6" w:rsidSect="008D26B6">
      <w:headerReference w:type="even" r:id="rId13"/>
      <w:headerReference w:type="default" r:id="rId14"/>
      <w:footerReference w:type="even" r:id="rId15"/>
      <w:footerReference w:type="default" r:id="rId16"/>
      <w:headerReference w:type="first" r:id="rId17"/>
      <w:footerReference w:type="first" r:id="rId18"/>
      <w:pgSz w:w="11906" w:h="16838"/>
      <w:pgMar w:top="1440" w:right="1134" w:bottom="1440" w:left="1134" w:header="259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611D9" w14:textId="77777777" w:rsidR="00743586" w:rsidRDefault="00743586" w:rsidP="00B409DF">
      <w:pPr>
        <w:spacing w:after="0" w:line="240" w:lineRule="auto"/>
      </w:pPr>
      <w:r>
        <w:separator/>
      </w:r>
    </w:p>
  </w:endnote>
  <w:endnote w:type="continuationSeparator" w:id="0">
    <w:p w14:paraId="334E8C36" w14:textId="77777777" w:rsidR="00743586" w:rsidRDefault="00743586" w:rsidP="00B40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393DA" w14:textId="77777777" w:rsidR="00D176EC" w:rsidRDefault="00D176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A8A71" w14:textId="71F5C286" w:rsidR="00B409DF" w:rsidRDefault="008D26B6">
    <w:pPr>
      <w:pStyle w:val="Footer"/>
    </w:pPr>
    <w:r>
      <w:rPr>
        <w:noProof/>
        <w:lang w:eastAsia="en-GB"/>
      </w:rPr>
      <w:drawing>
        <wp:anchor distT="0" distB="0" distL="114300" distR="114300" simplePos="0" relativeHeight="251660288" behindDoc="1" locked="0" layoutInCell="1" allowOverlap="1" wp14:anchorId="4D448B82" wp14:editId="59A14149">
          <wp:simplePos x="0" y="0"/>
          <wp:positionH relativeFrom="column">
            <wp:posOffset>-914400</wp:posOffset>
          </wp:positionH>
          <wp:positionV relativeFrom="page">
            <wp:posOffset>9235440</wp:posOffset>
          </wp:positionV>
          <wp:extent cx="5731510" cy="1107440"/>
          <wp:effectExtent l="0" t="0" r="254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107440"/>
                  </a:xfrm>
                  <a:prstGeom prst="rect">
                    <a:avLst/>
                  </a:prstGeom>
                  <a:noFill/>
                </pic:spPr>
              </pic:pic>
            </a:graphicData>
          </a:graphic>
          <wp14:sizeRelH relativeFrom="page">
            <wp14:pctWidth>0</wp14:pctWidth>
          </wp14:sizeRelH>
          <wp14:sizeRelV relativeFrom="page">
            <wp14:pctHeight>0</wp14:pctHeight>
          </wp14:sizeRelV>
        </wp:anchor>
      </w:drawing>
    </w:r>
    <w:r w:rsidR="00D176EC">
      <w:tab/>
    </w:r>
    <w:r w:rsidR="00D176EC">
      <w:tab/>
    </w:r>
    <w:r w:rsidR="00D176EC">
      <w:rPr>
        <w:color w:val="7F7F7F" w:themeColor="background1" w:themeShade="7F"/>
        <w:spacing w:val="60"/>
      </w:rPr>
      <w:t>Page</w:t>
    </w:r>
    <w:r w:rsidR="00D176EC">
      <w:t xml:space="preserve"> | </w:t>
    </w:r>
    <w:r w:rsidR="00D176EC">
      <w:fldChar w:fldCharType="begin"/>
    </w:r>
    <w:r w:rsidR="00D176EC">
      <w:instrText xml:space="preserve"> PAGE   \* MERGEFORMAT </w:instrText>
    </w:r>
    <w:r w:rsidR="00D176EC">
      <w:fldChar w:fldCharType="separate"/>
    </w:r>
    <w:r w:rsidR="00D176EC">
      <w:rPr>
        <w:b/>
        <w:bCs/>
        <w:noProof/>
      </w:rPr>
      <w:t>1</w:t>
    </w:r>
    <w:r w:rsidR="00D176EC">
      <w:rPr>
        <w:b/>
        <w:bC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0BB37" w14:textId="77777777" w:rsidR="00D176EC" w:rsidRDefault="00D176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B402E" w14:textId="77777777" w:rsidR="00743586" w:rsidRDefault="00743586" w:rsidP="00B409DF">
      <w:pPr>
        <w:spacing w:after="0" w:line="240" w:lineRule="auto"/>
      </w:pPr>
      <w:r>
        <w:separator/>
      </w:r>
    </w:p>
  </w:footnote>
  <w:footnote w:type="continuationSeparator" w:id="0">
    <w:p w14:paraId="0B1E442A" w14:textId="77777777" w:rsidR="00743586" w:rsidRDefault="00743586" w:rsidP="00B409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8DD65" w14:textId="77777777" w:rsidR="00D176EC" w:rsidRDefault="00D176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C23EF" w14:textId="1593729E" w:rsidR="00B409DF" w:rsidRDefault="00B409DF">
    <w:pPr>
      <w:pStyle w:val="Header"/>
    </w:pPr>
    <w:r>
      <w:rPr>
        <w:noProof/>
        <w:lang w:val="en-AU" w:eastAsia="en-AU"/>
      </w:rPr>
      <mc:AlternateContent>
        <mc:Choice Requires="wps">
          <w:drawing>
            <wp:anchor distT="0" distB="0" distL="114300" distR="114300" simplePos="0" relativeHeight="251661312" behindDoc="0" locked="0" layoutInCell="1" allowOverlap="1" wp14:anchorId="33ED2E71" wp14:editId="2D1B7AFF">
              <wp:simplePos x="0" y="0"/>
              <wp:positionH relativeFrom="margin">
                <wp:align>right</wp:align>
              </wp:positionH>
              <wp:positionV relativeFrom="page">
                <wp:posOffset>816610</wp:posOffset>
              </wp:positionV>
              <wp:extent cx="2958861" cy="793630"/>
              <wp:effectExtent l="0" t="0" r="13335" b="6985"/>
              <wp:wrapNone/>
              <wp:docPr id="1" name="Text Box 1"/>
              <wp:cNvGraphicFramePr/>
              <a:graphic xmlns:a="http://schemas.openxmlformats.org/drawingml/2006/main">
                <a:graphicData uri="http://schemas.microsoft.com/office/word/2010/wordprocessingShape">
                  <wps:wsp>
                    <wps:cNvSpPr txBox="1"/>
                    <wps:spPr>
                      <a:xfrm>
                        <a:off x="0" y="0"/>
                        <a:ext cx="2958861" cy="7936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A8E3A6" w14:textId="77777777" w:rsidR="00B409DF" w:rsidRPr="00B409DF" w:rsidRDefault="00B409DF" w:rsidP="00B409DF">
                          <w:pPr>
                            <w:spacing w:after="0" w:line="240" w:lineRule="auto"/>
                            <w:jc w:val="right"/>
                            <w:rPr>
                              <w:color w:val="013824"/>
                              <w:sz w:val="20"/>
                            </w:rPr>
                          </w:pPr>
                          <w:r w:rsidRPr="00B409DF">
                            <w:rPr>
                              <w:color w:val="013824"/>
                              <w:sz w:val="20"/>
                            </w:rPr>
                            <w:t>Phone: 03 5998 2304</w:t>
                          </w:r>
                        </w:p>
                        <w:p w14:paraId="3F3246F3" w14:textId="77777777" w:rsidR="00B409DF" w:rsidRPr="00B409DF" w:rsidRDefault="00B409DF" w:rsidP="00B409DF">
                          <w:pPr>
                            <w:spacing w:after="0" w:line="240" w:lineRule="auto"/>
                            <w:jc w:val="right"/>
                            <w:rPr>
                              <w:color w:val="013824"/>
                              <w:sz w:val="20"/>
                            </w:rPr>
                          </w:pPr>
                          <w:r w:rsidRPr="00B409DF">
                            <w:rPr>
                              <w:color w:val="013824"/>
                              <w:sz w:val="20"/>
                            </w:rPr>
                            <w:t>Fax: 03 5998 2955</w:t>
                          </w:r>
                        </w:p>
                        <w:p w14:paraId="06D8A47C" w14:textId="77777777" w:rsidR="00B409DF" w:rsidRPr="00B409DF" w:rsidRDefault="00B409DF" w:rsidP="00B409DF">
                          <w:pPr>
                            <w:spacing w:after="0" w:line="240" w:lineRule="auto"/>
                            <w:jc w:val="right"/>
                            <w:rPr>
                              <w:color w:val="013824"/>
                              <w:sz w:val="20"/>
                            </w:rPr>
                          </w:pPr>
                          <w:r w:rsidRPr="00B409DF">
                            <w:rPr>
                              <w:color w:val="013824"/>
                              <w:sz w:val="20"/>
                            </w:rPr>
                            <w:t>Email: devon.meadows.ps@education.vic.gov.au</w:t>
                          </w:r>
                        </w:p>
                        <w:p w14:paraId="402AD21C" w14:textId="77777777" w:rsidR="00B409DF" w:rsidRPr="00B409DF" w:rsidRDefault="00B409DF" w:rsidP="00B409DF">
                          <w:pPr>
                            <w:spacing w:after="0" w:line="240" w:lineRule="auto"/>
                            <w:jc w:val="right"/>
                            <w:rPr>
                              <w:color w:val="013824"/>
                              <w:sz w:val="20"/>
                            </w:rPr>
                          </w:pPr>
                          <w:r w:rsidRPr="00B409DF">
                            <w:rPr>
                              <w:color w:val="013824"/>
                              <w:sz w:val="20"/>
                            </w:rPr>
                            <w:t>50 Worthing Road Devon Meadows VIC 3977</w:t>
                          </w:r>
                        </w:p>
                        <w:p w14:paraId="45CB4454" w14:textId="77777777" w:rsidR="00B409DF" w:rsidRPr="00B409DF" w:rsidRDefault="00B409DF" w:rsidP="00B409DF">
                          <w:pPr>
                            <w:spacing w:after="0" w:line="240" w:lineRule="auto"/>
                            <w:jc w:val="right"/>
                            <w:rPr>
                              <w:color w:val="013824"/>
                              <w:sz w:val="20"/>
                            </w:rPr>
                          </w:pPr>
                          <w:r w:rsidRPr="00B409DF">
                            <w:rPr>
                              <w:color w:val="013824"/>
                              <w:sz w:val="20"/>
                            </w:rPr>
                            <w:t>www.devmead.vic.edu.au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3ED2E71" id="_x0000_t202" coordsize="21600,21600" o:spt="202" path="m,l,21600r21600,l21600,xe">
              <v:stroke joinstyle="miter"/>
              <v:path gradientshapeok="t" o:connecttype="rect"/>
            </v:shapetype>
            <v:shape id="Text Box 1" o:spid="_x0000_s1026" type="#_x0000_t202" style="position:absolute;margin-left:181.8pt;margin-top:64.3pt;width:233pt;height:62.5pt;z-index:251661312;visibility:visible;mso-wrap-style:square;mso-height-percent:0;mso-wrap-distance-left:9pt;mso-wrap-distance-top:0;mso-wrap-distance-right:9pt;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" filled="f" stroked="f" strokeweight=".5pt">
              <v:textbox inset="0,0,0,0">
                <w:txbxContent>
                  <w:p w14:paraId="59A8E3A6" w14:textId="77777777" w:rsidR="00B409DF" w:rsidRPr="00B409DF" w:rsidRDefault="00B409DF" w:rsidP="00B409DF">
                    <w:pPr>
                      <w:spacing w:after="0" w:line="240" w:lineRule="auto"/>
                      <w:jc w:val="right"/>
                      <w:rPr>
                        <w:color w:val="013824"/>
                        <w:sz w:val="20"/>
                      </w:rPr>
                    </w:pPr>
                    <w:r w:rsidRPr="00B409DF">
                      <w:rPr>
                        <w:color w:val="013824"/>
                        <w:sz w:val="20"/>
                      </w:rPr>
                      <w:t>Phone: 03 5998 2304</w:t>
                    </w:r>
                  </w:p>
                  <w:p w14:paraId="3F3246F3" w14:textId="77777777" w:rsidR="00B409DF" w:rsidRPr="00B409DF" w:rsidRDefault="00B409DF" w:rsidP="00B409DF">
                    <w:pPr>
                      <w:spacing w:after="0" w:line="240" w:lineRule="auto"/>
                      <w:jc w:val="right"/>
                      <w:rPr>
                        <w:color w:val="013824"/>
                        <w:sz w:val="20"/>
                      </w:rPr>
                    </w:pPr>
                    <w:r w:rsidRPr="00B409DF">
                      <w:rPr>
                        <w:color w:val="013824"/>
                        <w:sz w:val="20"/>
                      </w:rPr>
                      <w:t>Fax: 03 5998 2955</w:t>
                    </w:r>
                  </w:p>
                  <w:p w14:paraId="06D8A47C" w14:textId="77777777" w:rsidR="00B409DF" w:rsidRPr="00B409DF" w:rsidRDefault="00B409DF" w:rsidP="00B409DF">
                    <w:pPr>
                      <w:spacing w:after="0" w:line="240" w:lineRule="auto"/>
                      <w:jc w:val="right"/>
                      <w:rPr>
                        <w:color w:val="013824"/>
                        <w:sz w:val="20"/>
                      </w:rPr>
                    </w:pPr>
                    <w:r w:rsidRPr="00B409DF">
                      <w:rPr>
                        <w:color w:val="013824"/>
                        <w:sz w:val="20"/>
                      </w:rPr>
                      <w:t>Email: devon.meadows.ps@education.vic.gov.au</w:t>
                    </w:r>
                  </w:p>
                  <w:p w14:paraId="402AD21C" w14:textId="77777777" w:rsidR="00B409DF" w:rsidRPr="00B409DF" w:rsidRDefault="00B409DF" w:rsidP="00B409DF">
                    <w:pPr>
                      <w:spacing w:after="0" w:line="240" w:lineRule="auto"/>
                      <w:jc w:val="right"/>
                      <w:rPr>
                        <w:color w:val="013824"/>
                        <w:sz w:val="20"/>
                      </w:rPr>
                    </w:pPr>
                    <w:r w:rsidRPr="00B409DF">
                      <w:rPr>
                        <w:color w:val="013824"/>
                        <w:sz w:val="20"/>
                      </w:rPr>
                      <w:t>50 Worthing Road Devon Meadows VIC 3977</w:t>
                    </w:r>
                  </w:p>
                  <w:p w14:paraId="45CB4454" w14:textId="77777777" w:rsidR="00B409DF" w:rsidRPr="00B409DF" w:rsidRDefault="00B409DF" w:rsidP="00B409DF">
                    <w:pPr>
                      <w:spacing w:after="0" w:line="240" w:lineRule="auto"/>
                      <w:jc w:val="right"/>
                      <w:rPr>
                        <w:color w:val="013824"/>
                        <w:sz w:val="20"/>
                      </w:rPr>
                    </w:pPr>
                    <w:r w:rsidRPr="00B409DF">
                      <w:rPr>
                        <w:color w:val="013824"/>
                        <w:sz w:val="20"/>
                      </w:rPr>
                      <w:t>www.devmead.vic.edu.au</w:t>
                    </w:r>
                  </w:p>
                </w:txbxContent>
              </v:textbox>
              <w10:wrap anchorx="margin" anchory="page"/>
            </v:shape>
          </w:pict>
        </mc:Fallback>
      </mc:AlternateContent>
    </w:r>
    <w:r w:rsidR="008D26B6">
      <w:rPr>
        <w:noProof/>
        <w:lang w:eastAsia="en-GB"/>
      </w:rPr>
      <w:drawing>
        <wp:anchor distT="0" distB="0" distL="114300" distR="114300" simplePos="0" relativeHeight="251658240" behindDoc="1" locked="0" layoutInCell="1" allowOverlap="1" wp14:anchorId="124A493A" wp14:editId="62B003EC">
          <wp:simplePos x="0" y="0"/>
          <wp:positionH relativeFrom="column">
            <wp:posOffset>-17780</wp:posOffset>
          </wp:positionH>
          <wp:positionV relativeFrom="page">
            <wp:posOffset>260985</wp:posOffset>
          </wp:positionV>
          <wp:extent cx="1266190" cy="1330960"/>
          <wp:effectExtent l="0" t="0" r="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190" cy="1330960"/>
                  </a:xfrm>
                  <a:prstGeom prst="rect">
                    <a:avLst/>
                  </a:prstGeom>
                  <a:noFill/>
                </pic:spPr>
              </pic:pic>
            </a:graphicData>
          </a:graphic>
          <wp14:sizeRelH relativeFrom="page">
            <wp14:pctWidth>0</wp14:pctWidth>
          </wp14:sizeRelH>
          <wp14:sizeRelV relativeFrom="page">
            <wp14:pctHeight>0</wp14:pctHeight>
          </wp14:sizeRelV>
        </wp:anchor>
      </w:drawing>
    </w:r>
    <w:r w:rsidR="008D26B6">
      <w:rPr>
        <w:noProof/>
        <w:lang w:eastAsia="en-GB"/>
      </w:rPr>
      <w:drawing>
        <wp:anchor distT="0" distB="0" distL="114300" distR="114300" simplePos="0" relativeHeight="251659264" behindDoc="1" locked="0" layoutInCell="1" allowOverlap="1" wp14:anchorId="46E7FF93" wp14:editId="2D169864">
          <wp:simplePos x="0" y="0"/>
          <wp:positionH relativeFrom="margin">
            <wp:align>center</wp:align>
          </wp:positionH>
          <wp:positionV relativeFrom="margin">
            <wp:align>center</wp:align>
          </wp:positionV>
          <wp:extent cx="1782445" cy="1873885"/>
          <wp:effectExtent l="0" t="0" r="825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82445" cy="187388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49E99" w14:textId="77777777" w:rsidR="00D176EC" w:rsidRDefault="00D176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332DC"/>
    <w:multiLevelType w:val="hybridMultilevel"/>
    <w:tmpl w:val="A78ACB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2E87057"/>
    <w:multiLevelType w:val="hybridMultilevel"/>
    <w:tmpl w:val="3488B8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4B36AF8"/>
    <w:multiLevelType w:val="hybridMultilevel"/>
    <w:tmpl w:val="259C2362"/>
    <w:lvl w:ilvl="0" w:tplc="9A0C54C0">
      <w:start w:val="1"/>
      <w:numFmt w:val="bullet"/>
      <w:pStyle w:va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82B6EAC"/>
    <w:multiLevelType w:val="hybridMultilevel"/>
    <w:tmpl w:val="CF66F88C"/>
    <w:lvl w:ilvl="0" w:tplc="D8D8789A">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521431503">
    <w:abstractNumId w:val="1"/>
  </w:num>
  <w:num w:numId="2" w16cid:durableId="175271902">
    <w:abstractNumId w:val="3"/>
  </w:num>
  <w:num w:numId="3" w16cid:durableId="572936971">
    <w:abstractNumId w:val="2"/>
  </w:num>
  <w:num w:numId="4" w16cid:durableId="1817723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9DF"/>
    <w:rsid w:val="00350C57"/>
    <w:rsid w:val="00743586"/>
    <w:rsid w:val="008D26B6"/>
    <w:rsid w:val="00B409DF"/>
    <w:rsid w:val="00B722AF"/>
    <w:rsid w:val="00D176EC"/>
    <w:rsid w:val="00DF6C64"/>
    <w:rsid w:val="00E05DC2"/>
    <w:rsid w:val="00F23243"/>
    <w:rsid w:val="00F23C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88A3110"/>
  <w15:chartTrackingRefBased/>
  <w15:docId w15:val="{300F10B7-4791-4BB4-925B-991CD9A15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D26B6"/>
    <w:pPr>
      <w:keepNext/>
      <w:spacing w:after="0" w:line="240" w:lineRule="auto"/>
      <w:outlineLvl w:val="0"/>
    </w:pPr>
    <w:rPr>
      <w:rFonts w:ascii="Times New Roman" w:eastAsia="Times New Roman" w:hAnsi="Times New Roman" w:cs="Times New Roman"/>
      <w:b/>
      <w:bCs/>
      <w:sz w:val="24"/>
      <w:szCs w:val="24"/>
      <w:u w:val="single"/>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09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09DF"/>
  </w:style>
  <w:style w:type="paragraph" w:styleId="Footer">
    <w:name w:val="footer"/>
    <w:basedOn w:val="Normal"/>
    <w:link w:val="FooterChar"/>
    <w:uiPriority w:val="99"/>
    <w:unhideWhenUsed/>
    <w:rsid w:val="00B409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09DF"/>
  </w:style>
  <w:style w:type="character" w:customStyle="1" w:styleId="Heading1Char">
    <w:name w:val="Heading 1 Char"/>
    <w:basedOn w:val="DefaultParagraphFont"/>
    <w:link w:val="Heading1"/>
    <w:rsid w:val="008D26B6"/>
    <w:rPr>
      <w:rFonts w:ascii="Times New Roman" w:eastAsia="Times New Roman" w:hAnsi="Times New Roman" w:cs="Times New Roman"/>
      <w:b/>
      <w:bCs/>
      <w:sz w:val="24"/>
      <w:szCs w:val="24"/>
      <w:u w:val="single"/>
      <w:lang w:val="en-AU"/>
    </w:rPr>
  </w:style>
  <w:style w:type="character" w:styleId="Hyperlink">
    <w:name w:val="Hyperlink"/>
    <w:uiPriority w:val="99"/>
    <w:unhideWhenUsed/>
    <w:rsid w:val="008D26B6"/>
    <w:rPr>
      <w:color w:val="0563C1"/>
      <w:u w:val="single"/>
    </w:rPr>
  </w:style>
  <w:style w:type="paragraph" w:styleId="ListParagraph">
    <w:name w:val="List Paragraph"/>
    <w:basedOn w:val="Normal"/>
    <w:uiPriority w:val="34"/>
    <w:qFormat/>
    <w:rsid w:val="008D26B6"/>
    <w:pPr>
      <w:spacing w:line="256" w:lineRule="auto"/>
      <w:ind w:left="720"/>
      <w:contextualSpacing/>
    </w:pPr>
    <w:rPr>
      <w:rFonts w:ascii="Calibri" w:eastAsia="Calibri" w:hAnsi="Calibri" w:cs="Times New Roman"/>
      <w:lang w:val="en-AU"/>
    </w:rPr>
  </w:style>
  <w:style w:type="paragraph" w:customStyle="1" w:styleId="Bullet1">
    <w:name w:val="Bullet 1"/>
    <w:basedOn w:val="Normal"/>
    <w:next w:val="Normal"/>
    <w:qFormat/>
    <w:rsid w:val="008D26B6"/>
    <w:pPr>
      <w:numPr>
        <w:numId w:val="3"/>
      </w:numPr>
      <w:tabs>
        <w:tab w:val="num" w:pos="720"/>
      </w:tabs>
      <w:spacing w:after="120" w:line="240" w:lineRule="auto"/>
    </w:pPr>
    <w:rPr>
      <w:rFonts w:ascii="Calibri" w:eastAsia="Calibri" w:hAnsi="Calibri" w:cs="Times New Roman"/>
      <w:szCs w:val="24"/>
      <w:lang w:val="en-AU"/>
    </w:rPr>
  </w:style>
  <w:style w:type="table" w:styleId="TableGrid">
    <w:name w:val="Table Grid"/>
    <w:basedOn w:val="TableNormal"/>
    <w:uiPriority w:val="39"/>
    <w:rsid w:val="00E05DC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989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tion.vic.gov.au/school/principals/spag/finance/Pages/generatedfunding.aspx"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2.wmf"/><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ducation.vic.gov.au/school/teachers/management/finance/Pages/guidelines.aspx"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acnc.gov.au/ACNC/FTS/Fundraising_in_Victoria.aspx?TemplateType=P"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ducation.vic.gov.au/school/teachers/management/finance/Pages/guidelines.aspx"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523</Words>
  <Characters>2982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Usman</dc:creator>
  <cp:keywords/>
  <dc:description/>
  <cp:lastModifiedBy>Paul McCarrick</cp:lastModifiedBy>
  <cp:revision>2</cp:revision>
  <cp:lastPrinted>2024-05-09T05:07:00Z</cp:lastPrinted>
  <dcterms:created xsi:type="dcterms:W3CDTF">2024-05-09T05:08:00Z</dcterms:created>
  <dcterms:modified xsi:type="dcterms:W3CDTF">2024-05-09T05:08:00Z</dcterms:modified>
</cp:coreProperties>
</file>