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B0046" w14:textId="77777777" w:rsidR="008409DA" w:rsidRPr="000B2149" w:rsidRDefault="008409DA" w:rsidP="008409DA">
      <w:pPr>
        <w:rPr>
          <w:rFonts w:cstheme="minorHAnsi"/>
          <w:b/>
          <w:sz w:val="36"/>
          <w:szCs w:val="36"/>
          <w:u w:val="single"/>
        </w:rPr>
      </w:pPr>
      <w:r w:rsidRPr="000B2149">
        <w:rPr>
          <w:rFonts w:cstheme="minorHAnsi"/>
          <w:b/>
          <w:sz w:val="36"/>
          <w:szCs w:val="36"/>
          <w:u w:val="single"/>
        </w:rPr>
        <w:t>MOBILE PHONE POLICY</w:t>
      </w:r>
    </w:p>
    <w:p w14:paraId="008F500F" w14:textId="77777777" w:rsidR="008409DA" w:rsidRPr="000B2149" w:rsidRDefault="008409DA" w:rsidP="008409DA">
      <w:pPr>
        <w:pStyle w:val="Bullet1"/>
        <w:numPr>
          <w:ilvl w:val="0"/>
          <w:numId w:val="0"/>
        </w:numPr>
        <w:tabs>
          <w:tab w:val="left" w:pos="720"/>
        </w:tabs>
        <w:ind w:left="720" w:hanging="360"/>
        <w:rPr>
          <w:rFonts w:cstheme="minorHAnsi"/>
          <w:b/>
          <w:bCs/>
          <w:sz w:val="24"/>
        </w:rPr>
      </w:pPr>
      <w:r w:rsidRPr="000B2149">
        <w:rPr>
          <w:rFonts w:cstheme="minorHAnsi"/>
          <w:noProof/>
        </w:rPr>
        <w:drawing>
          <wp:anchor distT="0" distB="0" distL="114300" distR="114300" simplePos="0" relativeHeight="251661312" behindDoc="0" locked="0" layoutInCell="1" allowOverlap="1" wp14:anchorId="14850244" wp14:editId="4DB4B718">
            <wp:simplePos x="0" y="0"/>
            <wp:positionH relativeFrom="margin">
              <wp:align>left</wp:align>
            </wp:positionH>
            <wp:positionV relativeFrom="paragraph">
              <wp:posOffset>8890</wp:posOffset>
            </wp:positionV>
            <wp:extent cx="798195" cy="798195"/>
            <wp:effectExtent l="0" t="0" r="1905" b="190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rsidRPr="000B2149">
        <w:rPr>
          <w:rFonts w:cstheme="minorHAnsi"/>
          <w:b/>
          <w:bCs/>
          <w:sz w:val="24"/>
        </w:rPr>
        <w:t>Help for non-English speakers</w:t>
      </w:r>
    </w:p>
    <w:p w14:paraId="14FEF837" w14:textId="77777777" w:rsidR="008409DA" w:rsidRPr="000B2149" w:rsidRDefault="008409DA" w:rsidP="008409DA">
      <w:pPr>
        <w:pStyle w:val="Bullet1"/>
        <w:numPr>
          <w:ilvl w:val="0"/>
          <w:numId w:val="0"/>
        </w:numPr>
        <w:tabs>
          <w:tab w:val="left" w:pos="720"/>
        </w:tabs>
        <w:ind w:left="720"/>
        <w:rPr>
          <w:rFonts w:cstheme="minorHAnsi"/>
          <w:sz w:val="24"/>
        </w:rPr>
      </w:pPr>
      <w:r w:rsidRPr="000B2149">
        <w:rPr>
          <w:rFonts w:cstheme="minorHAnsi"/>
          <w:sz w:val="24"/>
        </w:rPr>
        <w:t>If you need help to understand this policy, please contact the office on 5998 2304.</w:t>
      </w:r>
    </w:p>
    <w:p w14:paraId="31C1CE15" w14:textId="77777777" w:rsidR="008409DA" w:rsidRPr="000B2149" w:rsidRDefault="008409DA" w:rsidP="008409DA">
      <w:pPr>
        <w:rPr>
          <w:rFonts w:cstheme="minorHAnsi"/>
          <w:b/>
          <w:sz w:val="32"/>
          <w:szCs w:val="32"/>
          <w:u w:val="single"/>
        </w:rPr>
      </w:pPr>
    </w:p>
    <w:p w14:paraId="4D863DCB" w14:textId="67F80AC3" w:rsidR="008409DA" w:rsidRPr="000B2149" w:rsidRDefault="008409DA" w:rsidP="008409DA">
      <w:pPr>
        <w:spacing w:before="360"/>
        <w:rPr>
          <w:rFonts w:cstheme="minorHAnsi"/>
          <w:b/>
          <w:sz w:val="32"/>
          <w:szCs w:val="32"/>
          <w:u w:val="single"/>
        </w:rPr>
      </w:pPr>
      <w:r w:rsidRPr="000B2149">
        <w:rPr>
          <w:rFonts w:cstheme="minorHAnsi"/>
          <w:b/>
          <w:sz w:val="32"/>
          <w:szCs w:val="32"/>
          <w:u w:val="single"/>
        </w:rPr>
        <w:t>PURPOSE</w:t>
      </w:r>
    </w:p>
    <w:p w14:paraId="31FD6FB6" w14:textId="77777777" w:rsidR="008409DA" w:rsidRPr="000B2149" w:rsidRDefault="008409DA" w:rsidP="008409DA">
      <w:pPr>
        <w:rPr>
          <w:rFonts w:cstheme="minorHAnsi"/>
        </w:rPr>
      </w:pPr>
      <w:r w:rsidRPr="000B2149">
        <w:rPr>
          <w:rFonts w:cstheme="minorHAnsi"/>
          <w:sz w:val="24"/>
          <w:szCs w:val="24"/>
        </w:rPr>
        <w:t>To explain to our school community the Department’s and Devon Meadows Primary School’s policy requirements and expectations relating to students using mobile phones during school hours</w:t>
      </w:r>
      <w:r w:rsidRPr="000B2149">
        <w:rPr>
          <w:rFonts w:cstheme="minorHAnsi"/>
        </w:rPr>
        <w:t xml:space="preserve">.  </w:t>
      </w:r>
    </w:p>
    <w:p w14:paraId="62B36039" w14:textId="77777777" w:rsidR="008409DA" w:rsidRPr="000B2149" w:rsidRDefault="008409DA" w:rsidP="008409DA">
      <w:pPr>
        <w:outlineLvl w:val="1"/>
        <w:rPr>
          <w:rFonts w:eastAsiaTheme="majorEastAsia" w:cstheme="minorHAnsi"/>
          <w:b/>
          <w:caps/>
          <w:sz w:val="24"/>
          <w:szCs w:val="24"/>
        </w:rPr>
      </w:pPr>
      <w:r w:rsidRPr="000B2149">
        <w:rPr>
          <w:rFonts w:eastAsiaTheme="majorEastAsia" w:cstheme="minorHAnsi"/>
          <w:b/>
          <w:caps/>
          <w:sz w:val="24"/>
          <w:szCs w:val="24"/>
        </w:rPr>
        <w:t>Scope</w:t>
      </w:r>
    </w:p>
    <w:p w14:paraId="167F5303" w14:textId="77777777" w:rsidR="008409DA" w:rsidRPr="000B2149" w:rsidRDefault="008409DA" w:rsidP="008409DA">
      <w:pPr>
        <w:pStyle w:val="Default"/>
        <w:rPr>
          <w:rFonts w:asciiTheme="minorHAnsi" w:hAnsiTheme="minorHAnsi" w:cstheme="minorHAnsi"/>
          <w:color w:val="auto"/>
        </w:rPr>
      </w:pPr>
      <w:r w:rsidRPr="000B2149">
        <w:rPr>
          <w:rFonts w:asciiTheme="minorHAnsi" w:hAnsiTheme="minorHAnsi" w:cstheme="minorHAnsi"/>
          <w:color w:val="auto"/>
        </w:rPr>
        <w:t>This policy applies to:</w:t>
      </w:r>
    </w:p>
    <w:p w14:paraId="2DA04793" w14:textId="77777777" w:rsidR="008409DA" w:rsidRPr="000B2149" w:rsidRDefault="008409DA" w:rsidP="008409DA">
      <w:pPr>
        <w:pStyle w:val="Default"/>
        <w:numPr>
          <w:ilvl w:val="0"/>
          <w:numId w:val="1"/>
        </w:numPr>
        <w:rPr>
          <w:rFonts w:asciiTheme="minorHAnsi" w:hAnsiTheme="minorHAnsi" w:cstheme="minorHAnsi"/>
          <w:color w:val="auto"/>
        </w:rPr>
      </w:pPr>
      <w:r w:rsidRPr="000B2149">
        <w:rPr>
          <w:rFonts w:asciiTheme="minorHAnsi" w:hAnsiTheme="minorHAnsi" w:cstheme="minorHAnsi"/>
          <w:color w:val="auto"/>
        </w:rPr>
        <w:t xml:space="preserve">All students at </w:t>
      </w:r>
      <w:r w:rsidRPr="000B2149">
        <w:rPr>
          <w:rFonts w:asciiTheme="minorHAnsi" w:hAnsiTheme="minorHAnsi" w:cstheme="minorHAnsi"/>
        </w:rPr>
        <w:t xml:space="preserve">Devon Meadows Primary School </w:t>
      </w:r>
      <w:r w:rsidRPr="000B2149">
        <w:rPr>
          <w:rFonts w:asciiTheme="minorHAnsi" w:hAnsiTheme="minorHAnsi" w:cstheme="minorHAnsi"/>
          <w:color w:val="auto"/>
        </w:rPr>
        <w:t>and,</w:t>
      </w:r>
    </w:p>
    <w:p w14:paraId="78E68FB1" w14:textId="77777777" w:rsidR="008409DA" w:rsidRPr="000B2149" w:rsidRDefault="008409DA" w:rsidP="008409DA">
      <w:pPr>
        <w:pStyle w:val="Default"/>
        <w:numPr>
          <w:ilvl w:val="0"/>
          <w:numId w:val="1"/>
        </w:numPr>
        <w:rPr>
          <w:rFonts w:asciiTheme="minorHAnsi" w:hAnsiTheme="minorHAnsi" w:cstheme="minorHAnsi"/>
          <w:color w:val="auto"/>
        </w:rPr>
      </w:pPr>
      <w:r w:rsidRPr="000B2149">
        <w:rPr>
          <w:rFonts w:asciiTheme="minorHAnsi" w:hAnsiTheme="minorHAnsi" w:cstheme="minorHAnsi"/>
          <w:color w:val="auto"/>
        </w:rPr>
        <w:t>Students’ personal mobile phones brought onto school premises during school hours, including recess and lunchtime.</w:t>
      </w:r>
    </w:p>
    <w:p w14:paraId="40236978" w14:textId="77777777" w:rsidR="008409DA" w:rsidRPr="000B2149" w:rsidRDefault="008409DA" w:rsidP="008409DA">
      <w:pPr>
        <w:pStyle w:val="Default"/>
        <w:ind w:left="720"/>
        <w:rPr>
          <w:rFonts w:asciiTheme="minorHAnsi" w:hAnsiTheme="minorHAnsi" w:cstheme="minorHAnsi"/>
          <w:color w:val="auto"/>
        </w:rPr>
      </w:pPr>
    </w:p>
    <w:p w14:paraId="2991F74A" w14:textId="77777777" w:rsidR="008409DA" w:rsidRPr="000B2149" w:rsidRDefault="008409DA" w:rsidP="008409DA">
      <w:pPr>
        <w:outlineLvl w:val="1"/>
        <w:rPr>
          <w:rFonts w:eastAsiaTheme="majorEastAsia" w:cstheme="minorHAnsi"/>
          <w:b/>
          <w:caps/>
          <w:sz w:val="24"/>
          <w:szCs w:val="24"/>
        </w:rPr>
      </w:pPr>
      <w:r w:rsidRPr="000B2149">
        <w:rPr>
          <w:rFonts w:eastAsiaTheme="majorEastAsia" w:cstheme="minorHAnsi"/>
          <w:b/>
          <w:caps/>
          <w:sz w:val="24"/>
          <w:szCs w:val="24"/>
        </w:rPr>
        <w:t>Definitions</w:t>
      </w:r>
    </w:p>
    <w:p w14:paraId="5FC88B6D" w14:textId="32FA8F49" w:rsidR="008409DA" w:rsidRPr="000B2149" w:rsidRDefault="008409DA" w:rsidP="008409DA">
      <w:pPr>
        <w:outlineLvl w:val="1"/>
        <w:rPr>
          <w:rFonts w:eastAsiaTheme="majorEastAsia" w:cstheme="minorHAnsi"/>
          <w:b/>
          <w:caps/>
          <w:sz w:val="24"/>
          <w:szCs w:val="24"/>
        </w:rPr>
      </w:pPr>
      <w:r w:rsidRPr="000B2149">
        <w:rPr>
          <w:rFonts w:cstheme="minorHAnsi"/>
          <w:b/>
          <w:sz w:val="24"/>
          <w:szCs w:val="24"/>
        </w:rPr>
        <w:t xml:space="preserve">A mobile phone </w:t>
      </w:r>
      <w:r w:rsidRPr="000B2149">
        <w:rPr>
          <w:rFonts w:cstheme="minorHAnsi"/>
          <w:sz w:val="24"/>
          <w:szCs w:val="24"/>
        </w:rPr>
        <w:t xml:space="preserve">is a telephone with access to a cellular (telecommunication) system, with or without a physical connection to a network. “For the purpose of this policy, “mobile phone” refers to mobile phones and any </w:t>
      </w:r>
      <w:r w:rsidRPr="00401892">
        <w:rPr>
          <w:rFonts w:cstheme="minorHAnsi"/>
          <w:sz w:val="24"/>
          <w:szCs w:val="24"/>
        </w:rPr>
        <w:t>device that may connect to or have a similar functionality to a mobile phone such as smart watches</w:t>
      </w:r>
      <w:r w:rsidR="0040767C" w:rsidRPr="00401892">
        <w:rPr>
          <w:rFonts w:cstheme="minorHAnsi"/>
          <w:sz w:val="24"/>
          <w:szCs w:val="24"/>
        </w:rPr>
        <w:t xml:space="preserve"> and iPads</w:t>
      </w:r>
      <w:r w:rsidRPr="00401892">
        <w:rPr>
          <w:rFonts w:cstheme="minorHAnsi"/>
          <w:sz w:val="24"/>
          <w:szCs w:val="24"/>
        </w:rPr>
        <w:t>.”</w:t>
      </w:r>
    </w:p>
    <w:p w14:paraId="2B99C19F" w14:textId="77777777" w:rsidR="008409DA" w:rsidRPr="000B2149" w:rsidRDefault="008409DA" w:rsidP="008409DA">
      <w:pPr>
        <w:rPr>
          <w:rFonts w:cstheme="minorHAnsi"/>
          <w:b/>
          <w:sz w:val="32"/>
          <w:szCs w:val="32"/>
          <w:u w:val="single"/>
        </w:rPr>
      </w:pPr>
      <w:r w:rsidRPr="000B2149">
        <w:rPr>
          <w:rFonts w:cstheme="minorHAnsi"/>
          <w:b/>
          <w:sz w:val="32"/>
          <w:szCs w:val="32"/>
          <w:u w:val="single"/>
        </w:rPr>
        <w:t>GUIDELINES</w:t>
      </w:r>
    </w:p>
    <w:p w14:paraId="44A5AF41" w14:textId="77777777" w:rsidR="008409DA" w:rsidRPr="000B2149" w:rsidRDefault="008409DA" w:rsidP="008409DA">
      <w:pPr>
        <w:rPr>
          <w:rFonts w:cstheme="minorHAnsi"/>
          <w:sz w:val="24"/>
          <w:szCs w:val="24"/>
          <w:highlight w:val="yellow"/>
        </w:rPr>
      </w:pPr>
      <w:r w:rsidRPr="000B2149">
        <w:rPr>
          <w:rFonts w:cstheme="minorHAnsi"/>
          <w:sz w:val="24"/>
          <w:szCs w:val="24"/>
        </w:rPr>
        <w:t>Devon Meadows Primary School understands that students may bring a personal mobile phone to school, particularly if they are travelling independently to and from school.</w:t>
      </w:r>
    </w:p>
    <w:p w14:paraId="234116D3" w14:textId="77777777" w:rsidR="008409DA" w:rsidRPr="000B2149" w:rsidRDefault="008409DA" w:rsidP="008409DA">
      <w:pPr>
        <w:rPr>
          <w:rFonts w:cstheme="minorHAnsi"/>
          <w:sz w:val="24"/>
          <w:szCs w:val="24"/>
          <w:highlight w:val="yellow"/>
        </w:rPr>
      </w:pPr>
      <w:r w:rsidRPr="000B2149">
        <w:rPr>
          <w:rFonts w:cstheme="minorHAnsi"/>
          <w:sz w:val="24"/>
          <w:szCs w:val="24"/>
        </w:rPr>
        <w:t xml:space="preserve">At Devon Meadows Primary School: </w:t>
      </w:r>
    </w:p>
    <w:p w14:paraId="131557B3" w14:textId="77777777" w:rsidR="008409DA" w:rsidRPr="000B2149" w:rsidRDefault="008409DA" w:rsidP="008409DA">
      <w:pPr>
        <w:pStyle w:val="ListParagraph"/>
        <w:numPr>
          <w:ilvl w:val="0"/>
          <w:numId w:val="4"/>
        </w:numPr>
        <w:spacing w:after="0" w:line="240" w:lineRule="auto"/>
        <w:ind w:left="714" w:hanging="357"/>
        <w:rPr>
          <w:rFonts w:cstheme="minorHAnsi"/>
          <w:sz w:val="24"/>
          <w:szCs w:val="24"/>
        </w:rPr>
      </w:pPr>
      <w:r w:rsidRPr="000B2149">
        <w:rPr>
          <w:rFonts w:cstheme="minorHAnsi"/>
          <w:sz w:val="24"/>
          <w:szCs w:val="24"/>
        </w:rPr>
        <w:t>Students who choose to bring mobile phones to school must have them switched off and securely stored during school hours</w:t>
      </w:r>
    </w:p>
    <w:p w14:paraId="34D22699" w14:textId="77777777" w:rsidR="008409DA" w:rsidRPr="000B2149" w:rsidRDefault="008409DA" w:rsidP="008409DA">
      <w:pPr>
        <w:pStyle w:val="ListParagraph"/>
        <w:keepNext/>
        <w:keepLines/>
        <w:numPr>
          <w:ilvl w:val="0"/>
          <w:numId w:val="4"/>
        </w:numPr>
        <w:spacing w:after="0" w:line="240" w:lineRule="auto"/>
        <w:ind w:left="714" w:hanging="357"/>
        <w:outlineLvl w:val="2"/>
        <w:rPr>
          <w:rFonts w:cstheme="minorHAnsi"/>
          <w:sz w:val="24"/>
          <w:szCs w:val="24"/>
        </w:rPr>
      </w:pPr>
      <w:r w:rsidRPr="000B2149">
        <w:rPr>
          <w:rFonts w:cstheme="minorHAnsi"/>
          <w:sz w:val="24"/>
          <w:szCs w:val="24"/>
        </w:rPr>
        <w:t>Exceptions to this policy may be applied if certain conditions are met (see below for further information)</w:t>
      </w:r>
    </w:p>
    <w:p w14:paraId="7D1F9ABD" w14:textId="77777777" w:rsidR="008409DA" w:rsidRPr="000B2149" w:rsidRDefault="008409DA" w:rsidP="008409DA">
      <w:pPr>
        <w:pStyle w:val="Bullet1"/>
        <w:numPr>
          <w:ilvl w:val="0"/>
          <w:numId w:val="4"/>
        </w:numPr>
        <w:spacing w:after="0"/>
        <w:ind w:left="714" w:hanging="357"/>
        <w:rPr>
          <w:rFonts w:cstheme="minorHAnsi"/>
          <w:sz w:val="24"/>
          <w:lang w:val="en-US"/>
        </w:rPr>
      </w:pPr>
      <w:r w:rsidRPr="000B2149">
        <w:rPr>
          <w:rFonts w:cstheme="minorHAnsi"/>
          <w:sz w:val="24"/>
          <w:lang w:val="en-US"/>
        </w:rPr>
        <w:t>When emergencies occur, parents or carers should reach their child by calling the school’s office.</w:t>
      </w:r>
    </w:p>
    <w:p w14:paraId="2460186E" w14:textId="77777777" w:rsidR="008409DA" w:rsidRPr="000B2149" w:rsidRDefault="008409DA">
      <w:pPr>
        <w:rPr>
          <w:rFonts w:cstheme="minorHAnsi"/>
          <w:b/>
          <w:sz w:val="24"/>
          <w:szCs w:val="24"/>
        </w:rPr>
      </w:pPr>
      <w:r w:rsidRPr="000B2149">
        <w:rPr>
          <w:rFonts w:cstheme="minorHAnsi"/>
          <w:b/>
          <w:sz w:val="24"/>
          <w:szCs w:val="24"/>
        </w:rPr>
        <w:br w:type="page"/>
      </w:r>
    </w:p>
    <w:p w14:paraId="408038B9" w14:textId="730BBD0A" w:rsidR="008409DA" w:rsidRPr="000B2149" w:rsidRDefault="008409DA" w:rsidP="008409DA">
      <w:pPr>
        <w:spacing w:before="240"/>
        <w:rPr>
          <w:rFonts w:cstheme="minorHAnsi"/>
          <w:b/>
          <w:sz w:val="24"/>
          <w:szCs w:val="24"/>
        </w:rPr>
      </w:pPr>
      <w:r w:rsidRPr="000B2149">
        <w:rPr>
          <w:rFonts w:cstheme="minorHAnsi"/>
          <w:b/>
          <w:sz w:val="24"/>
          <w:szCs w:val="24"/>
        </w:rPr>
        <w:lastRenderedPageBreak/>
        <w:t xml:space="preserve">Personal mobile phone use </w:t>
      </w:r>
    </w:p>
    <w:p w14:paraId="120CF8FC" w14:textId="77777777" w:rsidR="008409DA" w:rsidRPr="000B2149" w:rsidRDefault="008409DA" w:rsidP="008409DA">
      <w:pPr>
        <w:rPr>
          <w:rFonts w:cstheme="minorHAnsi"/>
          <w:sz w:val="24"/>
          <w:szCs w:val="24"/>
        </w:rPr>
      </w:pPr>
      <w:r w:rsidRPr="000B2149">
        <w:rPr>
          <w:rFonts w:cstheme="minorHAnsi"/>
          <w:sz w:val="24"/>
          <w:szCs w:val="24"/>
        </w:rPr>
        <w:t xml:space="preserve">In accordance with the Department’s </w:t>
      </w:r>
      <w:hyperlink r:id="rId8" w:history="1">
        <w:r w:rsidRPr="000B2149">
          <w:rPr>
            <w:rStyle w:val="Hyperlink"/>
            <w:rFonts w:cstheme="minorHAnsi"/>
            <w:sz w:val="24"/>
            <w:szCs w:val="24"/>
          </w:rPr>
          <w:t>Mobile Phones — Student Use Policy</w:t>
        </w:r>
      </w:hyperlink>
      <w:r w:rsidRPr="000B2149">
        <w:rPr>
          <w:rFonts w:cstheme="minorHAnsi"/>
          <w:sz w:val="24"/>
          <w:szCs w:val="24"/>
        </w:rPr>
        <w:t xml:space="preserve"> issued by the Minister for Education, personal mobile phones must not be used at Devon Meadows Primary School</w:t>
      </w:r>
      <w:r w:rsidRPr="000B2149">
        <w:rPr>
          <w:rFonts w:cstheme="minorHAnsi"/>
        </w:rPr>
        <w:t xml:space="preserve"> </w:t>
      </w:r>
      <w:r w:rsidRPr="000B2149">
        <w:rPr>
          <w:rFonts w:cstheme="minorHAnsi"/>
          <w:sz w:val="24"/>
          <w:szCs w:val="24"/>
        </w:rPr>
        <w:t>during school hours, including lunchtime and recess, unless an exception has been granted.</w:t>
      </w:r>
    </w:p>
    <w:p w14:paraId="16B8A4FB" w14:textId="77777777" w:rsidR="008409DA" w:rsidRPr="000B2149" w:rsidRDefault="008409DA" w:rsidP="008409DA">
      <w:pPr>
        <w:rPr>
          <w:rFonts w:cstheme="minorHAnsi"/>
          <w:sz w:val="24"/>
          <w:szCs w:val="24"/>
        </w:rPr>
      </w:pPr>
      <w:r w:rsidRPr="000B2149">
        <w:rPr>
          <w:rFonts w:cstheme="minorHAnsi"/>
          <w:sz w:val="24"/>
          <w:szCs w:val="24"/>
        </w:rPr>
        <w:t>Where a student has been granted an exception, the student must use their mobile phone for the purpose for which the exception was granted, and in a safe, ethical and responsible manner.</w:t>
      </w:r>
    </w:p>
    <w:p w14:paraId="449DE4F6" w14:textId="77777777" w:rsidR="008409DA" w:rsidRPr="000B2149" w:rsidRDefault="008409DA" w:rsidP="008409DA">
      <w:pPr>
        <w:spacing w:before="240"/>
        <w:rPr>
          <w:rFonts w:cstheme="minorHAnsi"/>
          <w:b/>
          <w:sz w:val="24"/>
          <w:szCs w:val="24"/>
        </w:rPr>
      </w:pPr>
      <w:r w:rsidRPr="000B2149">
        <w:rPr>
          <w:rFonts w:cstheme="minorHAnsi"/>
          <w:b/>
          <w:sz w:val="24"/>
          <w:szCs w:val="24"/>
        </w:rPr>
        <w:t>Secure storage</w:t>
      </w:r>
    </w:p>
    <w:p w14:paraId="7865788C" w14:textId="10472F17" w:rsidR="008409DA" w:rsidRPr="000B2149" w:rsidRDefault="008409DA" w:rsidP="008409DA">
      <w:pPr>
        <w:pStyle w:val="paragraph"/>
        <w:spacing w:before="0" w:beforeAutospacing="0" w:after="120" w:afterAutospacing="0"/>
        <w:textAlignment w:val="baseline"/>
        <w:rPr>
          <w:rStyle w:val="Hyperlink"/>
          <w:rFonts w:asciiTheme="minorHAnsi" w:hAnsiTheme="minorHAnsi" w:cstheme="minorHAnsi"/>
        </w:rPr>
      </w:pPr>
      <w:r w:rsidRPr="000B2149">
        <w:rPr>
          <w:rFonts w:asciiTheme="minorHAnsi" w:hAnsiTheme="minorHAnsi" w:cstheme="minorHAnsi"/>
        </w:rPr>
        <w:t xml:space="preserve">Mobile phones owned by students at Devon Meadows Primary School are considered valuable items and are brought to school at the owner’s (student’s or parent/carer’s) risk.  Students are encouraged not to bring a mobile phone to school unless there is a compelling reason to do so.  Please note that Devon Meadows Primary School does not have accident insurance for accidental property damage or theft. Students and their parents/carers are encouraged to obtain appropriate insurance for valuable items. Refer to the Devon Meadows Primary School’s </w:t>
      </w:r>
      <w:hyperlink r:id="rId9" w:history="1">
        <w:r w:rsidRPr="000B2149">
          <w:rPr>
            <w:rStyle w:val="Hyperlink"/>
            <w:rFonts w:asciiTheme="minorHAnsi" w:hAnsiTheme="minorHAnsi" w:cstheme="minorHAnsi"/>
          </w:rPr>
          <w:t>Personal Property Policy.</w:t>
        </w:r>
      </w:hyperlink>
      <w:r w:rsidRPr="000B2149">
        <w:rPr>
          <w:rFonts w:asciiTheme="minorHAnsi" w:hAnsiTheme="minorHAnsi" w:cstheme="minorHAnsi"/>
        </w:rPr>
        <w:t xml:space="preserve"> </w:t>
      </w:r>
    </w:p>
    <w:p w14:paraId="67CE8220" w14:textId="7611D28C" w:rsidR="008409DA" w:rsidRPr="000B2149" w:rsidRDefault="008409DA" w:rsidP="000416EA">
      <w:pPr>
        <w:spacing w:after="0"/>
        <w:rPr>
          <w:rFonts w:cstheme="minorHAnsi"/>
          <w:sz w:val="24"/>
          <w:szCs w:val="24"/>
        </w:rPr>
      </w:pPr>
      <w:r w:rsidRPr="000B2149">
        <w:rPr>
          <w:rFonts w:cstheme="minorHAnsi"/>
          <w:sz w:val="24"/>
          <w:szCs w:val="24"/>
        </w:rPr>
        <w:t>Where students bring a mobile phone to school, Devon Meadows Primary School</w:t>
      </w:r>
      <w:r w:rsidRPr="000B2149">
        <w:rPr>
          <w:rFonts w:cstheme="minorHAnsi"/>
        </w:rPr>
        <w:t xml:space="preserve"> </w:t>
      </w:r>
      <w:r w:rsidRPr="000B2149">
        <w:rPr>
          <w:rFonts w:cstheme="minorHAnsi"/>
          <w:sz w:val="24"/>
          <w:szCs w:val="24"/>
        </w:rPr>
        <w:t xml:space="preserve">will provide secure storage. Secure storage is storage that cannot be readily accessed by those without permission to do so. At Devon Meadows Primary School students’ </w:t>
      </w:r>
      <w:r w:rsidRPr="000B2149">
        <w:rPr>
          <w:rFonts w:cstheme="minorHAnsi"/>
          <w:sz w:val="24"/>
        </w:rPr>
        <w:t xml:space="preserve">phones should be named and handed to the </w:t>
      </w:r>
      <w:r w:rsidR="0040767C" w:rsidRPr="000B2149">
        <w:rPr>
          <w:rFonts w:cstheme="minorHAnsi"/>
          <w:sz w:val="24"/>
        </w:rPr>
        <w:t>office</w:t>
      </w:r>
      <w:r w:rsidRPr="000B2149">
        <w:rPr>
          <w:rFonts w:cstheme="minorHAnsi"/>
          <w:sz w:val="24"/>
        </w:rPr>
        <w:t xml:space="preserve"> on arrival at school. They are to be kept in the </w:t>
      </w:r>
      <w:r w:rsidR="0040767C" w:rsidRPr="000B2149">
        <w:rPr>
          <w:rFonts w:cstheme="minorHAnsi"/>
          <w:sz w:val="24"/>
        </w:rPr>
        <w:t>office</w:t>
      </w:r>
      <w:r w:rsidRPr="000B2149">
        <w:rPr>
          <w:rFonts w:cstheme="minorHAnsi"/>
          <w:sz w:val="24"/>
        </w:rPr>
        <w:t xml:space="preserve"> during the day and </w:t>
      </w:r>
      <w:r w:rsidRPr="000B2149">
        <w:rPr>
          <w:rFonts w:cstheme="minorHAnsi"/>
          <w:sz w:val="24"/>
          <w:szCs w:val="24"/>
        </w:rPr>
        <w:t>collected at 3.</w:t>
      </w:r>
      <w:r w:rsidR="0040767C" w:rsidRPr="000B2149">
        <w:rPr>
          <w:rFonts w:cstheme="minorHAnsi"/>
          <w:sz w:val="24"/>
          <w:szCs w:val="24"/>
        </w:rPr>
        <w:t>3</w:t>
      </w:r>
      <w:r w:rsidRPr="000B2149">
        <w:rPr>
          <w:rFonts w:cstheme="minorHAnsi"/>
          <w:sz w:val="24"/>
          <w:szCs w:val="24"/>
        </w:rPr>
        <w:t xml:space="preserve">0pm. </w:t>
      </w:r>
    </w:p>
    <w:p w14:paraId="7862FBC9" w14:textId="77777777" w:rsidR="008409DA" w:rsidRPr="000B2149" w:rsidRDefault="008409DA" w:rsidP="000416EA">
      <w:pPr>
        <w:spacing w:before="240" w:after="120"/>
        <w:rPr>
          <w:rFonts w:cstheme="minorHAnsi"/>
          <w:b/>
          <w:sz w:val="24"/>
          <w:szCs w:val="24"/>
        </w:rPr>
      </w:pPr>
      <w:r w:rsidRPr="000B2149">
        <w:rPr>
          <w:rFonts w:cstheme="minorHAnsi"/>
          <w:b/>
          <w:sz w:val="24"/>
          <w:szCs w:val="24"/>
        </w:rPr>
        <w:t>Enforcement</w:t>
      </w:r>
    </w:p>
    <w:p w14:paraId="0E6FEBB4" w14:textId="68C46A04" w:rsidR="000B2149" w:rsidRPr="000B2149" w:rsidRDefault="000B2149" w:rsidP="000B2149">
      <w:pPr>
        <w:jc w:val="both"/>
        <w:rPr>
          <w:rFonts w:cstheme="minorHAnsi"/>
          <w:sz w:val="24"/>
          <w:szCs w:val="24"/>
          <w:highlight w:val="yellow"/>
        </w:rPr>
      </w:pPr>
      <w:r w:rsidRPr="00C074AA">
        <w:rPr>
          <w:rFonts w:cstheme="minorHAnsi"/>
          <w:sz w:val="24"/>
          <w:szCs w:val="24"/>
        </w:rPr>
        <w:t xml:space="preserve">Students who use their personal mobile phones inappropriately at Devon Meadows Primary School may be issued with consequences consistent with our school’s existing student engagement polices, e.g. </w:t>
      </w:r>
      <w:hyperlink r:id="rId10" w:history="1">
        <w:r w:rsidRPr="000B2149">
          <w:rPr>
            <w:rStyle w:val="Hyperlink"/>
            <w:rFonts w:cstheme="minorHAnsi"/>
            <w:sz w:val="24"/>
            <w:szCs w:val="24"/>
          </w:rPr>
          <w:t>Student Wellbeing and Engagement</w:t>
        </w:r>
      </w:hyperlink>
      <w:r w:rsidRPr="000B2149">
        <w:rPr>
          <w:rFonts w:cstheme="minorHAnsi"/>
          <w:sz w:val="24"/>
          <w:szCs w:val="24"/>
        </w:rPr>
        <w:t xml:space="preserve">, </w:t>
      </w:r>
      <w:hyperlink r:id="rId11" w:history="1">
        <w:r w:rsidRPr="001C19A4">
          <w:rPr>
            <w:rStyle w:val="Hyperlink"/>
            <w:rFonts w:cstheme="minorHAnsi"/>
            <w:sz w:val="24"/>
            <w:szCs w:val="24"/>
          </w:rPr>
          <w:t>C</w:t>
        </w:r>
        <w:r w:rsidR="001C19A4" w:rsidRPr="001C19A4">
          <w:rPr>
            <w:rStyle w:val="Hyperlink"/>
            <w:rFonts w:cstheme="minorHAnsi"/>
            <w:sz w:val="24"/>
            <w:szCs w:val="24"/>
          </w:rPr>
          <w:t>hild Safety C</w:t>
        </w:r>
        <w:r w:rsidRPr="001C19A4">
          <w:rPr>
            <w:rStyle w:val="Hyperlink"/>
            <w:rFonts w:cstheme="minorHAnsi"/>
            <w:sz w:val="24"/>
            <w:szCs w:val="24"/>
          </w:rPr>
          <w:t>ode of Conduct</w:t>
        </w:r>
      </w:hyperlink>
      <w:r w:rsidRPr="000B2149">
        <w:rPr>
          <w:rFonts w:cstheme="minorHAnsi"/>
          <w:sz w:val="24"/>
          <w:szCs w:val="24"/>
        </w:rPr>
        <w:t xml:space="preserve"> or </w:t>
      </w:r>
      <w:hyperlink r:id="rId12" w:history="1">
        <w:r w:rsidRPr="001C19A4">
          <w:rPr>
            <w:rStyle w:val="Hyperlink"/>
            <w:rFonts w:cstheme="minorHAnsi"/>
            <w:sz w:val="24"/>
            <w:szCs w:val="24"/>
          </w:rPr>
          <w:t xml:space="preserve">Bullying </w:t>
        </w:r>
        <w:r w:rsidR="001C19A4" w:rsidRPr="001C19A4">
          <w:rPr>
            <w:rStyle w:val="Hyperlink"/>
            <w:rFonts w:cstheme="minorHAnsi"/>
            <w:sz w:val="24"/>
            <w:szCs w:val="24"/>
          </w:rPr>
          <w:t>Prevention</w:t>
        </w:r>
      </w:hyperlink>
      <w:r w:rsidR="001C19A4">
        <w:rPr>
          <w:rFonts w:cstheme="minorHAnsi"/>
          <w:sz w:val="24"/>
          <w:szCs w:val="24"/>
        </w:rPr>
        <w:t xml:space="preserve"> </w:t>
      </w:r>
      <w:r w:rsidRPr="000B2149">
        <w:rPr>
          <w:rFonts w:cstheme="minorHAnsi"/>
          <w:sz w:val="24"/>
          <w:szCs w:val="24"/>
        </w:rPr>
        <w:t>policies.</w:t>
      </w:r>
    </w:p>
    <w:p w14:paraId="76B223B1" w14:textId="1E428D20" w:rsidR="000B2149" w:rsidRPr="00A54E0B" w:rsidRDefault="000B2149" w:rsidP="000B2149">
      <w:pPr>
        <w:jc w:val="both"/>
        <w:rPr>
          <w:rFonts w:cstheme="minorHAnsi"/>
          <w:sz w:val="24"/>
          <w:szCs w:val="24"/>
        </w:rPr>
      </w:pPr>
      <w:r w:rsidRPr="00A54E0B">
        <w:rPr>
          <w:rFonts w:cstheme="minorHAnsi"/>
          <w:sz w:val="24"/>
          <w:szCs w:val="24"/>
        </w:rPr>
        <w:t xml:space="preserve">At </w:t>
      </w:r>
      <w:r w:rsidR="001C19A4" w:rsidRPr="00A54E0B">
        <w:rPr>
          <w:rFonts w:cstheme="minorHAnsi"/>
          <w:sz w:val="24"/>
          <w:szCs w:val="24"/>
        </w:rPr>
        <w:t>Devon Meadows Primary School</w:t>
      </w:r>
      <w:r w:rsidRPr="00A54E0B">
        <w:rPr>
          <w:rFonts w:cstheme="minorHAnsi"/>
          <w:sz w:val="24"/>
          <w:szCs w:val="24"/>
        </w:rPr>
        <w:t xml:space="preserve"> inappropriate use of mobile phones is </w:t>
      </w:r>
      <w:r w:rsidRPr="00A54E0B">
        <w:rPr>
          <w:rFonts w:cstheme="minorHAnsi"/>
          <w:b/>
          <w:sz w:val="24"/>
          <w:szCs w:val="24"/>
        </w:rPr>
        <w:t>any use during school hours</w:t>
      </w:r>
      <w:r w:rsidRPr="00A54E0B">
        <w:rPr>
          <w:rFonts w:cstheme="minorHAnsi"/>
          <w:sz w:val="24"/>
          <w:szCs w:val="24"/>
        </w:rPr>
        <w:t>, unless an exception has been granted, and particularly use of a mobile phone:</w:t>
      </w:r>
    </w:p>
    <w:p w14:paraId="2B102C32" w14:textId="77777777" w:rsidR="000B2149" w:rsidRPr="00A54E0B" w:rsidRDefault="000B2149" w:rsidP="000B2149">
      <w:pPr>
        <w:pStyle w:val="ListParagraph"/>
        <w:numPr>
          <w:ilvl w:val="0"/>
          <w:numId w:val="7"/>
        </w:numPr>
        <w:spacing w:after="160" w:line="259" w:lineRule="auto"/>
        <w:jc w:val="both"/>
        <w:rPr>
          <w:rFonts w:cstheme="minorHAnsi"/>
          <w:sz w:val="24"/>
          <w:szCs w:val="24"/>
        </w:rPr>
      </w:pPr>
      <w:r w:rsidRPr="00A54E0B">
        <w:rPr>
          <w:rFonts w:cstheme="minorHAnsi"/>
          <w:sz w:val="24"/>
          <w:szCs w:val="24"/>
        </w:rPr>
        <w:t xml:space="preserve">in any way that disrupts the learning of others </w:t>
      </w:r>
    </w:p>
    <w:p w14:paraId="267C4D69" w14:textId="77777777" w:rsidR="000B2149" w:rsidRPr="00A54E0B" w:rsidRDefault="000B2149" w:rsidP="000B2149">
      <w:pPr>
        <w:pStyle w:val="ListParagraph"/>
        <w:numPr>
          <w:ilvl w:val="0"/>
          <w:numId w:val="7"/>
        </w:numPr>
        <w:spacing w:after="160" w:line="259" w:lineRule="auto"/>
        <w:jc w:val="both"/>
        <w:rPr>
          <w:rFonts w:cstheme="minorHAnsi"/>
          <w:sz w:val="24"/>
          <w:szCs w:val="24"/>
        </w:rPr>
      </w:pPr>
      <w:r w:rsidRPr="00A54E0B">
        <w:rPr>
          <w:rFonts w:cstheme="minorHAnsi"/>
          <w:sz w:val="24"/>
          <w:szCs w:val="24"/>
        </w:rPr>
        <w:t>to send inappropriate, harassing or threatening messages or phone calls</w:t>
      </w:r>
    </w:p>
    <w:p w14:paraId="09B2876B" w14:textId="77777777" w:rsidR="000B2149" w:rsidRPr="00A54E0B" w:rsidRDefault="000B2149" w:rsidP="000B2149">
      <w:pPr>
        <w:pStyle w:val="ListParagraph"/>
        <w:numPr>
          <w:ilvl w:val="0"/>
          <w:numId w:val="7"/>
        </w:numPr>
        <w:tabs>
          <w:tab w:val="left" w:pos="7230"/>
        </w:tabs>
        <w:spacing w:after="160" w:line="259" w:lineRule="auto"/>
        <w:jc w:val="both"/>
        <w:rPr>
          <w:rFonts w:cstheme="minorHAnsi"/>
          <w:sz w:val="24"/>
          <w:szCs w:val="24"/>
        </w:rPr>
      </w:pPr>
      <w:r w:rsidRPr="00A54E0B">
        <w:rPr>
          <w:rFonts w:cstheme="minorHAnsi"/>
          <w:sz w:val="24"/>
          <w:szCs w:val="24"/>
        </w:rPr>
        <w:t>to engage in inappropriate social media use including cyber bullying</w:t>
      </w:r>
    </w:p>
    <w:p w14:paraId="2101D848" w14:textId="77777777" w:rsidR="000B2149" w:rsidRPr="00A54E0B" w:rsidRDefault="000B2149" w:rsidP="000B2149">
      <w:pPr>
        <w:pStyle w:val="ListParagraph"/>
        <w:numPr>
          <w:ilvl w:val="0"/>
          <w:numId w:val="7"/>
        </w:numPr>
        <w:spacing w:after="160" w:line="259" w:lineRule="auto"/>
        <w:jc w:val="both"/>
        <w:rPr>
          <w:rFonts w:cstheme="minorHAnsi"/>
          <w:sz w:val="24"/>
          <w:szCs w:val="24"/>
        </w:rPr>
      </w:pPr>
      <w:r w:rsidRPr="00A54E0B">
        <w:rPr>
          <w:rFonts w:cstheme="minorHAnsi"/>
          <w:sz w:val="24"/>
          <w:szCs w:val="24"/>
        </w:rPr>
        <w:t>to capture video or images of people, including students, teachers and members of the school community without their permission</w:t>
      </w:r>
    </w:p>
    <w:p w14:paraId="5ED315C6" w14:textId="77777777" w:rsidR="000B2149" w:rsidRPr="00A54E0B" w:rsidRDefault="000B2149" w:rsidP="000B2149">
      <w:pPr>
        <w:pStyle w:val="ListParagraph"/>
        <w:numPr>
          <w:ilvl w:val="0"/>
          <w:numId w:val="7"/>
        </w:numPr>
        <w:spacing w:after="160" w:line="259" w:lineRule="auto"/>
        <w:jc w:val="both"/>
        <w:rPr>
          <w:rFonts w:cstheme="minorHAnsi"/>
          <w:sz w:val="24"/>
          <w:szCs w:val="24"/>
        </w:rPr>
      </w:pPr>
      <w:r w:rsidRPr="00A54E0B">
        <w:rPr>
          <w:rFonts w:cstheme="minorHAnsi"/>
          <w:sz w:val="24"/>
          <w:szCs w:val="24"/>
        </w:rPr>
        <w:t>to capture video or images in the school toilets, changing rooms, swimming pools and gyms</w:t>
      </w:r>
    </w:p>
    <w:p w14:paraId="62F7420A" w14:textId="77777777" w:rsidR="000B2149" w:rsidRPr="00A54E0B" w:rsidRDefault="000B2149" w:rsidP="000B2149">
      <w:pPr>
        <w:pStyle w:val="ListParagraph"/>
        <w:numPr>
          <w:ilvl w:val="0"/>
          <w:numId w:val="7"/>
        </w:numPr>
        <w:spacing w:after="160" w:line="259" w:lineRule="auto"/>
        <w:jc w:val="both"/>
        <w:rPr>
          <w:rFonts w:cstheme="minorHAnsi"/>
          <w:sz w:val="24"/>
          <w:szCs w:val="24"/>
        </w:rPr>
      </w:pPr>
      <w:r w:rsidRPr="00A54E0B">
        <w:rPr>
          <w:rFonts w:cstheme="minorHAnsi"/>
          <w:sz w:val="24"/>
          <w:szCs w:val="24"/>
        </w:rPr>
        <w:t>during exams and assessments</w:t>
      </w:r>
    </w:p>
    <w:p w14:paraId="10073C3C" w14:textId="77777777" w:rsidR="000416EA" w:rsidRDefault="000416EA">
      <w:pPr>
        <w:rPr>
          <w:rFonts w:cstheme="minorHAnsi"/>
          <w:sz w:val="24"/>
        </w:rPr>
      </w:pPr>
      <w:r>
        <w:rPr>
          <w:rFonts w:cstheme="minorHAnsi"/>
          <w:sz w:val="24"/>
        </w:rPr>
        <w:br w:type="page"/>
      </w:r>
    </w:p>
    <w:p w14:paraId="08623905" w14:textId="38683007" w:rsidR="008409DA" w:rsidRPr="000B2149" w:rsidRDefault="008409DA" w:rsidP="008409DA">
      <w:pPr>
        <w:rPr>
          <w:rFonts w:cstheme="minorHAnsi"/>
          <w:sz w:val="24"/>
          <w:szCs w:val="24"/>
        </w:rPr>
      </w:pPr>
      <w:r w:rsidRPr="000B2149">
        <w:rPr>
          <w:rFonts w:cstheme="minorHAnsi"/>
          <w:sz w:val="24"/>
        </w:rPr>
        <w:lastRenderedPageBreak/>
        <w:t xml:space="preserve">Should a student have a mobile phone at school without seeking approval, the phone will be </w:t>
      </w:r>
      <w:r w:rsidRPr="000B2149">
        <w:rPr>
          <w:rFonts w:cstheme="minorHAnsi"/>
          <w:sz w:val="24"/>
          <w:szCs w:val="24"/>
        </w:rPr>
        <w:t>kept at the office until collected by the child’s parent.</w:t>
      </w:r>
    </w:p>
    <w:p w14:paraId="3B3236FB" w14:textId="77777777" w:rsidR="008409DA" w:rsidRPr="000B2149" w:rsidRDefault="008409DA" w:rsidP="000416EA">
      <w:pPr>
        <w:spacing w:before="120"/>
        <w:rPr>
          <w:rFonts w:cstheme="minorHAnsi"/>
          <w:b/>
          <w:sz w:val="24"/>
          <w:szCs w:val="24"/>
        </w:rPr>
      </w:pPr>
      <w:r w:rsidRPr="000B2149">
        <w:rPr>
          <w:rFonts w:cstheme="minorHAnsi"/>
          <w:b/>
          <w:sz w:val="24"/>
          <w:szCs w:val="24"/>
        </w:rPr>
        <w:t xml:space="preserve">Exceptions </w:t>
      </w:r>
    </w:p>
    <w:p w14:paraId="1073FD93" w14:textId="77777777" w:rsidR="008409DA" w:rsidRPr="00C074AA" w:rsidRDefault="008409DA" w:rsidP="008409DA">
      <w:pPr>
        <w:spacing w:before="120" w:after="120" w:line="240" w:lineRule="auto"/>
        <w:rPr>
          <w:rFonts w:cstheme="minorHAnsi"/>
          <w:sz w:val="24"/>
          <w:szCs w:val="24"/>
        </w:rPr>
      </w:pPr>
      <w:r w:rsidRPr="00C074AA">
        <w:rPr>
          <w:rFonts w:cstheme="minorHAnsi"/>
          <w:sz w:val="24"/>
          <w:szCs w:val="24"/>
        </w:rPr>
        <w:t>Exceptions to the policy:</w:t>
      </w:r>
    </w:p>
    <w:p w14:paraId="7FB136D2" w14:textId="77777777" w:rsidR="001C19A4" w:rsidRPr="00C074AA" w:rsidRDefault="001C19A4" w:rsidP="001C19A4">
      <w:pPr>
        <w:pStyle w:val="ListParagraph"/>
        <w:numPr>
          <w:ilvl w:val="0"/>
          <w:numId w:val="2"/>
        </w:numPr>
        <w:spacing w:before="120" w:after="120" w:line="240" w:lineRule="auto"/>
        <w:contextualSpacing w:val="0"/>
        <w:jc w:val="both"/>
        <w:rPr>
          <w:rFonts w:cstheme="minorHAnsi"/>
          <w:sz w:val="24"/>
          <w:szCs w:val="24"/>
        </w:rPr>
      </w:pPr>
      <w:r w:rsidRPr="00C074AA">
        <w:rPr>
          <w:rFonts w:cstheme="minorHAnsi"/>
          <w:sz w:val="24"/>
          <w:szCs w:val="24"/>
        </w:rPr>
        <w:t>may be applied during school hours if certain conditions are met, specifically,</w:t>
      </w:r>
    </w:p>
    <w:p w14:paraId="4C911C7C" w14:textId="77777777" w:rsidR="001C19A4" w:rsidRPr="00C074AA" w:rsidRDefault="001C19A4" w:rsidP="001C19A4">
      <w:pPr>
        <w:pStyle w:val="ListParagraph"/>
        <w:numPr>
          <w:ilvl w:val="1"/>
          <w:numId w:val="2"/>
        </w:numPr>
        <w:spacing w:after="0" w:line="240" w:lineRule="auto"/>
        <w:jc w:val="both"/>
        <w:rPr>
          <w:rFonts w:cstheme="minorHAnsi"/>
          <w:sz w:val="24"/>
          <w:szCs w:val="24"/>
        </w:rPr>
      </w:pPr>
      <w:r w:rsidRPr="00C074AA">
        <w:rPr>
          <w:rFonts w:cstheme="minorHAnsi"/>
          <w:sz w:val="24"/>
          <w:szCs w:val="24"/>
        </w:rPr>
        <w:t>Health and wellbeing-related exceptions; and</w:t>
      </w:r>
    </w:p>
    <w:p w14:paraId="75FEA72C" w14:textId="77777777" w:rsidR="001C19A4" w:rsidRPr="00C074AA" w:rsidRDefault="001C19A4" w:rsidP="001C19A4">
      <w:pPr>
        <w:pStyle w:val="ListParagraph"/>
        <w:numPr>
          <w:ilvl w:val="1"/>
          <w:numId w:val="2"/>
        </w:numPr>
        <w:spacing w:after="0" w:line="240" w:lineRule="auto"/>
        <w:jc w:val="both"/>
        <w:rPr>
          <w:rFonts w:cstheme="minorHAnsi"/>
          <w:sz w:val="24"/>
          <w:szCs w:val="24"/>
        </w:rPr>
      </w:pPr>
      <w:r w:rsidRPr="00C074AA">
        <w:rPr>
          <w:rFonts w:cstheme="minorHAnsi"/>
          <w:sz w:val="24"/>
          <w:szCs w:val="24"/>
        </w:rPr>
        <w:t>Exceptions related to managing risk when students are offsite.</w:t>
      </w:r>
    </w:p>
    <w:p w14:paraId="4CD3A154" w14:textId="28A5A5EF" w:rsidR="008409DA" w:rsidRPr="000B2149" w:rsidRDefault="008409DA" w:rsidP="008409DA">
      <w:pPr>
        <w:pStyle w:val="ListParagraph"/>
        <w:numPr>
          <w:ilvl w:val="0"/>
          <w:numId w:val="2"/>
        </w:numPr>
        <w:spacing w:before="120" w:after="120" w:line="240" w:lineRule="auto"/>
        <w:contextualSpacing w:val="0"/>
        <w:rPr>
          <w:rFonts w:cstheme="minorHAnsi"/>
          <w:sz w:val="24"/>
          <w:szCs w:val="24"/>
        </w:rPr>
      </w:pPr>
      <w:r w:rsidRPr="000B2149">
        <w:rPr>
          <w:rFonts w:cstheme="minorHAnsi"/>
          <w:sz w:val="24"/>
          <w:szCs w:val="24"/>
        </w:rPr>
        <w:t xml:space="preserve">can be granted by the principal in accordance with the Department’s </w:t>
      </w:r>
      <w:hyperlink r:id="rId13" w:history="1">
        <w:r w:rsidRPr="000B2149">
          <w:rPr>
            <w:rStyle w:val="Hyperlink"/>
            <w:rFonts w:cstheme="minorHAnsi"/>
            <w:sz w:val="24"/>
            <w:szCs w:val="24"/>
          </w:rPr>
          <w:t>Mobile Phones — Student Use Policy</w:t>
        </w:r>
      </w:hyperlink>
      <w:r w:rsidRPr="000B2149">
        <w:rPr>
          <w:rFonts w:cstheme="minorHAnsi"/>
          <w:sz w:val="24"/>
          <w:szCs w:val="24"/>
        </w:rPr>
        <w:t xml:space="preserve">. </w:t>
      </w:r>
    </w:p>
    <w:p w14:paraId="1B028D41" w14:textId="77777777" w:rsidR="00A21FA6" w:rsidRPr="00A21FA6" w:rsidRDefault="00A21FA6" w:rsidP="00A21FA6">
      <w:pPr>
        <w:spacing w:before="120" w:after="120" w:line="240" w:lineRule="auto"/>
        <w:jc w:val="both"/>
        <w:rPr>
          <w:rFonts w:cstheme="minorHAnsi"/>
          <w:sz w:val="24"/>
          <w:szCs w:val="24"/>
        </w:rPr>
      </w:pPr>
      <w:r w:rsidRPr="00C074AA">
        <w:rPr>
          <w:rFonts w:cstheme="minorHAnsi"/>
          <w:sz w:val="24"/>
          <w:szCs w:val="24"/>
        </w:rPr>
        <w:t xml:space="preserve">The three categories of exceptions allowed under the Department’s </w:t>
      </w:r>
      <w:hyperlink r:id="rId14" w:history="1">
        <w:r w:rsidRPr="00A21FA6">
          <w:rPr>
            <w:rStyle w:val="Hyperlink"/>
            <w:sz w:val="24"/>
            <w:szCs w:val="24"/>
          </w:rPr>
          <w:t>Mobile Phones — Student Use Policy</w:t>
        </w:r>
      </w:hyperlink>
      <w:r w:rsidRPr="00A21FA6">
        <w:rPr>
          <w:sz w:val="24"/>
          <w:szCs w:val="24"/>
        </w:rPr>
        <w:t xml:space="preserve"> </w:t>
      </w:r>
      <w:r w:rsidRPr="00A21FA6">
        <w:rPr>
          <w:rFonts w:cstheme="minorHAnsi"/>
          <w:sz w:val="24"/>
          <w:szCs w:val="24"/>
        </w:rPr>
        <w:t>are:</w:t>
      </w:r>
    </w:p>
    <w:p w14:paraId="66122D04" w14:textId="77777777" w:rsidR="00A21FA6" w:rsidRPr="00C074AA" w:rsidRDefault="00A21FA6" w:rsidP="00A21FA6">
      <w:pPr>
        <w:spacing w:before="120"/>
        <w:rPr>
          <w:rFonts w:cstheme="minorHAnsi"/>
          <w:b/>
          <w:i/>
          <w:sz w:val="24"/>
          <w:szCs w:val="24"/>
        </w:rPr>
      </w:pPr>
      <w:r w:rsidRPr="00C074AA">
        <w:rPr>
          <w:rFonts w:cstheme="minorHAnsi"/>
          <w:b/>
          <w:i/>
          <w:sz w:val="24"/>
          <w:szCs w:val="24"/>
        </w:rPr>
        <w:t>1. Learning-related exceptions</w:t>
      </w:r>
    </w:p>
    <w:tbl>
      <w:tblPr>
        <w:tblStyle w:val="GridTable1Light-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4440"/>
      </w:tblGrid>
      <w:tr w:rsidR="00C074AA" w:rsidRPr="00C074AA" w14:paraId="457DDE55" w14:textId="77777777" w:rsidTr="00E63F35">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694" w:type="pct"/>
            <w:shd w:val="clear" w:color="auto" w:fill="DEEAF6" w:themeFill="accent1" w:themeFillTint="33"/>
          </w:tcPr>
          <w:p w14:paraId="6255DFC6" w14:textId="77777777" w:rsidR="00A21FA6" w:rsidRPr="00C074AA" w:rsidRDefault="00A21FA6" w:rsidP="00E63F35">
            <w:pPr>
              <w:spacing w:before="120"/>
              <w:rPr>
                <w:rFonts w:cstheme="minorHAnsi"/>
              </w:rPr>
            </w:pPr>
            <w:r w:rsidRPr="00C074AA">
              <w:rPr>
                <w:rFonts w:cstheme="minorHAnsi"/>
              </w:rPr>
              <w:t>Specific exception</w:t>
            </w:r>
          </w:p>
        </w:tc>
        <w:tc>
          <w:tcPr>
            <w:tcW w:w="2306" w:type="pct"/>
            <w:shd w:val="clear" w:color="auto" w:fill="DEEAF6" w:themeFill="accent1" w:themeFillTint="33"/>
          </w:tcPr>
          <w:p w14:paraId="1376894C" w14:textId="77777777" w:rsidR="00A21FA6" w:rsidRPr="00C074AA" w:rsidRDefault="00A21FA6" w:rsidP="00E63F35">
            <w:pPr>
              <w:spacing w:before="120"/>
              <w:cnfStyle w:val="100000000000" w:firstRow="1" w:lastRow="0" w:firstColumn="0" w:lastColumn="0" w:oddVBand="0" w:evenVBand="0" w:oddHBand="0" w:evenHBand="0" w:firstRowFirstColumn="0" w:firstRowLastColumn="0" w:lastRowFirstColumn="0" w:lastRowLastColumn="0"/>
              <w:rPr>
                <w:rFonts w:cstheme="minorHAnsi"/>
              </w:rPr>
            </w:pPr>
            <w:r w:rsidRPr="00C074AA">
              <w:rPr>
                <w:rFonts w:cstheme="minorHAnsi"/>
              </w:rPr>
              <w:t>Documentation</w:t>
            </w:r>
          </w:p>
        </w:tc>
      </w:tr>
      <w:tr w:rsidR="00C074AA" w:rsidRPr="00C074AA" w14:paraId="03CBEB08" w14:textId="77777777" w:rsidTr="00E63F35">
        <w:trPr>
          <w:trHeight w:val="743"/>
        </w:trPr>
        <w:tc>
          <w:tcPr>
            <w:cnfStyle w:val="001000000000" w:firstRow="0" w:lastRow="0" w:firstColumn="1" w:lastColumn="0" w:oddVBand="0" w:evenVBand="0" w:oddHBand="0" w:evenHBand="0" w:firstRowFirstColumn="0" w:firstRowLastColumn="0" w:lastRowFirstColumn="0" w:lastRowLastColumn="0"/>
            <w:tcW w:w="2694" w:type="pct"/>
          </w:tcPr>
          <w:p w14:paraId="643B13BA" w14:textId="77777777" w:rsidR="00A21FA6" w:rsidRPr="00C074AA" w:rsidRDefault="00A21FA6" w:rsidP="00E63F35">
            <w:pPr>
              <w:spacing w:before="120"/>
              <w:rPr>
                <w:rFonts w:cstheme="minorHAnsi"/>
                <w:b w:val="0"/>
              </w:rPr>
            </w:pPr>
            <w:r w:rsidRPr="00C074AA">
              <w:rPr>
                <w:rFonts w:cstheme="minorHAnsi"/>
                <w:b w:val="0"/>
              </w:rPr>
              <w:t xml:space="preserve">For students for whom a reasonable adjustment to a learning program is needed because of a disability or learning difficulty </w:t>
            </w:r>
          </w:p>
        </w:tc>
        <w:tc>
          <w:tcPr>
            <w:tcW w:w="2306" w:type="pct"/>
          </w:tcPr>
          <w:p w14:paraId="4970B491" w14:textId="77777777" w:rsidR="00A21FA6" w:rsidRPr="00C074AA" w:rsidRDefault="00A21FA6" w:rsidP="00E63F35">
            <w:pPr>
              <w:spacing w:before="120"/>
              <w:cnfStyle w:val="000000000000" w:firstRow="0" w:lastRow="0" w:firstColumn="0" w:lastColumn="0" w:oddVBand="0" w:evenVBand="0" w:oddHBand="0" w:evenHBand="0" w:firstRowFirstColumn="0" w:firstRowLastColumn="0" w:lastRowFirstColumn="0" w:lastRowLastColumn="0"/>
              <w:rPr>
                <w:rFonts w:cstheme="minorHAnsi"/>
                <w:bCs/>
                <w:highlight w:val="yellow"/>
              </w:rPr>
            </w:pPr>
            <w:r w:rsidRPr="00C074AA">
              <w:rPr>
                <w:rFonts w:cstheme="minorHAnsi"/>
                <w:bCs/>
              </w:rPr>
              <w:t>Individual Learning Plan, Individual Education Plan</w:t>
            </w:r>
          </w:p>
        </w:tc>
      </w:tr>
    </w:tbl>
    <w:p w14:paraId="410448E7" w14:textId="77777777" w:rsidR="00A21FA6" w:rsidRPr="00C074AA" w:rsidRDefault="00A21FA6" w:rsidP="00A21FA6">
      <w:pPr>
        <w:spacing w:before="120"/>
        <w:rPr>
          <w:rFonts w:cstheme="minorHAnsi"/>
          <w:b/>
          <w:i/>
          <w:sz w:val="24"/>
          <w:szCs w:val="24"/>
        </w:rPr>
      </w:pPr>
    </w:p>
    <w:p w14:paraId="5C6DAC32" w14:textId="3BD2A0AB" w:rsidR="00A21FA6" w:rsidRPr="00C074AA" w:rsidRDefault="00A21FA6" w:rsidP="00A21FA6">
      <w:pPr>
        <w:spacing w:before="120"/>
        <w:rPr>
          <w:rFonts w:cstheme="minorHAnsi"/>
          <w:b/>
          <w:i/>
          <w:sz w:val="24"/>
          <w:szCs w:val="24"/>
        </w:rPr>
      </w:pPr>
      <w:r w:rsidRPr="00C074AA">
        <w:rPr>
          <w:rFonts w:cstheme="minorHAnsi"/>
          <w:b/>
          <w:i/>
          <w:sz w:val="24"/>
          <w:szCs w:val="24"/>
        </w:rPr>
        <w:t>2. Health and wellbeing-related exceptions</w:t>
      </w:r>
    </w:p>
    <w:tbl>
      <w:tblPr>
        <w:tblStyle w:val="GridTable1Light-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4440"/>
      </w:tblGrid>
      <w:tr w:rsidR="00C074AA" w:rsidRPr="00C074AA" w14:paraId="3182EC20" w14:textId="77777777" w:rsidTr="00E63F35">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694" w:type="pct"/>
            <w:shd w:val="clear" w:color="auto" w:fill="DEEAF6" w:themeFill="accent1" w:themeFillTint="33"/>
          </w:tcPr>
          <w:p w14:paraId="7673D1AD" w14:textId="77777777" w:rsidR="00A21FA6" w:rsidRPr="00C074AA" w:rsidRDefault="00A21FA6" w:rsidP="00E63F35">
            <w:pPr>
              <w:spacing w:before="120"/>
              <w:rPr>
                <w:rFonts w:cstheme="minorHAnsi"/>
                <w:b w:val="0"/>
              </w:rPr>
            </w:pPr>
            <w:r w:rsidRPr="00C074AA">
              <w:rPr>
                <w:rFonts w:cstheme="minorHAnsi"/>
              </w:rPr>
              <w:t>Specific exception</w:t>
            </w:r>
          </w:p>
        </w:tc>
        <w:tc>
          <w:tcPr>
            <w:tcW w:w="2306" w:type="pct"/>
            <w:shd w:val="clear" w:color="auto" w:fill="DEEAF6" w:themeFill="accent1" w:themeFillTint="33"/>
          </w:tcPr>
          <w:p w14:paraId="543FE00B" w14:textId="77777777" w:rsidR="00A21FA6" w:rsidRPr="00C074AA" w:rsidRDefault="00A21FA6" w:rsidP="00E63F35">
            <w:pPr>
              <w:spacing w:before="120"/>
              <w:cnfStyle w:val="100000000000" w:firstRow="1" w:lastRow="0" w:firstColumn="0" w:lastColumn="0" w:oddVBand="0" w:evenVBand="0" w:oddHBand="0" w:evenHBand="0" w:firstRowFirstColumn="0" w:firstRowLastColumn="0" w:lastRowFirstColumn="0" w:lastRowLastColumn="0"/>
              <w:rPr>
                <w:rFonts w:cstheme="minorHAnsi"/>
                <w:b w:val="0"/>
              </w:rPr>
            </w:pPr>
            <w:r w:rsidRPr="00C074AA">
              <w:rPr>
                <w:rFonts w:cstheme="minorHAnsi"/>
              </w:rPr>
              <w:t>Documentation</w:t>
            </w:r>
          </w:p>
        </w:tc>
      </w:tr>
      <w:tr w:rsidR="00C074AA" w:rsidRPr="00C074AA" w14:paraId="2EE02C09" w14:textId="77777777" w:rsidTr="00E63F35">
        <w:trPr>
          <w:trHeight w:val="19"/>
        </w:trPr>
        <w:tc>
          <w:tcPr>
            <w:cnfStyle w:val="001000000000" w:firstRow="0" w:lastRow="0" w:firstColumn="1" w:lastColumn="0" w:oddVBand="0" w:evenVBand="0" w:oddHBand="0" w:evenHBand="0" w:firstRowFirstColumn="0" w:firstRowLastColumn="0" w:lastRowFirstColumn="0" w:lastRowLastColumn="0"/>
            <w:tcW w:w="2694" w:type="pct"/>
          </w:tcPr>
          <w:p w14:paraId="06A95135" w14:textId="77777777" w:rsidR="00A21FA6" w:rsidRPr="00C074AA" w:rsidRDefault="00A21FA6" w:rsidP="00E63F35">
            <w:pPr>
              <w:spacing w:before="120"/>
              <w:rPr>
                <w:rFonts w:cstheme="minorHAnsi"/>
                <w:b w:val="0"/>
              </w:rPr>
            </w:pPr>
            <w:r w:rsidRPr="00C074AA">
              <w:rPr>
                <w:rFonts w:cstheme="minorHAnsi"/>
                <w:b w:val="0"/>
              </w:rPr>
              <w:t>Students with a health condition</w:t>
            </w:r>
          </w:p>
        </w:tc>
        <w:tc>
          <w:tcPr>
            <w:tcW w:w="2306" w:type="pct"/>
          </w:tcPr>
          <w:p w14:paraId="289D1FF8" w14:textId="77777777" w:rsidR="00A21FA6" w:rsidRPr="00C074AA" w:rsidRDefault="00A21FA6" w:rsidP="00E63F35">
            <w:pPr>
              <w:spacing w:before="120"/>
              <w:cnfStyle w:val="000000000000" w:firstRow="0" w:lastRow="0" w:firstColumn="0" w:lastColumn="0" w:oddVBand="0" w:evenVBand="0" w:oddHBand="0" w:evenHBand="0" w:firstRowFirstColumn="0" w:firstRowLastColumn="0" w:lastRowFirstColumn="0" w:lastRowLastColumn="0"/>
              <w:rPr>
                <w:rFonts w:cstheme="minorHAnsi"/>
              </w:rPr>
            </w:pPr>
            <w:r w:rsidRPr="00C074AA">
              <w:rPr>
                <w:rFonts w:cstheme="minorHAnsi"/>
              </w:rPr>
              <w:t>Student Health Support Plan</w:t>
            </w:r>
          </w:p>
        </w:tc>
      </w:tr>
    </w:tbl>
    <w:p w14:paraId="13CA5B5A" w14:textId="77777777" w:rsidR="00A21FA6" w:rsidRPr="00C074AA" w:rsidRDefault="00A21FA6" w:rsidP="00A21FA6">
      <w:pPr>
        <w:spacing w:before="120"/>
        <w:rPr>
          <w:rFonts w:cstheme="minorHAnsi"/>
          <w:b/>
          <w:i/>
          <w:sz w:val="24"/>
          <w:szCs w:val="24"/>
        </w:rPr>
      </w:pPr>
    </w:p>
    <w:p w14:paraId="551F50DB" w14:textId="77777777" w:rsidR="00A21FA6" w:rsidRPr="00C074AA" w:rsidRDefault="00A21FA6" w:rsidP="00A21FA6">
      <w:pPr>
        <w:spacing w:before="120"/>
        <w:rPr>
          <w:rFonts w:cstheme="minorHAnsi"/>
          <w:b/>
          <w:i/>
          <w:sz w:val="24"/>
          <w:szCs w:val="24"/>
        </w:rPr>
      </w:pPr>
      <w:r w:rsidRPr="00C074AA">
        <w:rPr>
          <w:rFonts w:cstheme="minorHAnsi"/>
          <w:b/>
          <w:i/>
          <w:sz w:val="24"/>
          <w:szCs w:val="24"/>
        </w:rPr>
        <w:t>3. Exceptions related to managing risk when students are offsite</w:t>
      </w:r>
    </w:p>
    <w:tbl>
      <w:tblPr>
        <w:tblStyle w:val="GridTable1Light-Accent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8"/>
        <w:gridCol w:w="4440"/>
      </w:tblGrid>
      <w:tr w:rsidR="00C074AA" w:rsidRPr="00C074AA" w14:paraId="5332C3BF" w14:textId="77777777" w:rsidTr="00E63F35">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694" w:type="pct"/>
            <w:shd w:val="clear" w:color="auto" w:fill="DEEAF6" w:themeFill="accent1" w:themeFillTint="33"/>
          </w:tcPr>
          <w:p w14:paraId="2D6DC524" w14:textId="77777777" w:rsidR="00A21FA6" w:rsidRPr="00C074AA" w:rsidRDefault="00A21FA6" w:rsidP="00E63F35">
            <w:pPr>
              <w:spacing w:before="120"/>
              <w:rPr>
                <w:rFonts w:cstheme="minorHAnsi"/>
                <w:b w:val="0"/>
              </w:rPr>
            </w:pPr>
            <w:r w:rsidRPr="00C074AA">
              <w:rPr>
                <w:rFonts w:cstheme="minorHAnsi"/>
              </w:rPr>
              <w:t>Specific exception</w:t>
            </w:r>
          </w:p>
        </w:tc>
        <w:tc>
          <w:tcPr>
            <w:tcW w:w="2306" w:type="pct"/>
            <w:shd w:val="clear" w:color="auto" w:fill="DEEAF6" w:themeFill="accent1" w:themeFillTint="33"/>
          </w:tcPr>
          <w:p w14:paraId="6730B8E9" w14:textId="77777777" w:rsidR="00A21FA6" w:rsidRPr="00C074AA" w:rsidRDefault="00A21FA6" w:rsidP="00E63F35">
            <w:pPr>
              <w:spacing w:before="120"/>
              <w:cnfStyle w:val="100000000000" w:firstRow="1" w:lastRow="0" w:firstColumn="0" w:lastColumn="0" w:oddVBand="0" w:evenVBand="0" w:oddHBand="0" w:evenHBand="0" w:firstRowFirstColumn="0" w:firstRowLastColumn="0" w:lastRowFirstColumn="0" w:lastRowLastColumn="0"/>
              <w:rPr>
                <w:rFonts w:cstheme="minorHAnsi"/>
                <w:b w:val="0"/>
              </w:rPr>
            </w:pPr>
            <w:r w:rsidRPr="00C074AA">
              <w:rPr>
                <w:rFonts w:cstheme="minorHAnsi"/>
              </w:rPr>
              <w:t>Documentation</w:t>
            </w:r>
          </w:p>
        </w:tc>
      </w:tr>
      <w:tr w:rsidR="00C074AA" w:rsidRPr="00C074AA" w14:paraId="0AD35446" w14:textId="77777777" w:rsidTr="00E63F35">
        <w:trPr>
          <w:trHeight w:val="19"/>
        </w:trPr>
        <w:tc>
          <w:tcPr>
            <w:cnfStyle w:val="001000000000" w:firstRow="0" w:lastRow="0" w:firstColumn="1" w:lastColumn="0" w:oddVBand="0" w:evenVBand="0" w:oddHBand="0" w:evenHBand="0" w:firstRowFirstColumn="0" w:firstRowLastColumn="0" w:lastRowFirstColumn="0" w:lastRowLastColumn="0"/>
            <w:tcW w:w="2694" w:type="pct"/>
          </w:tcPr>
          <w:p w14:paraId="5D8C4EF3" w14:textId="77777777" w:rsidR="00A21FA6" w:rsidRPr="00C074AA" w:rsidRDefault="00A21FA6" w:rsidP="00E63F35">
            <w:pPr>
              <w:spacing w:before="120"/>
              <w:rPr>
                <w:rFonts w:cstheme="minorHAnsi"/>
                <w:b w:val="0"/>
              </w:rPr>
            </w:pPr>
            <w:r w:rsidRPr="00C074AA">
              <w:rPr>
                <w:rFonts w:cstheme="minorHAnsi"/>
                <w:b w:val="0"/>
              </w:rPr>
              <w:t>Travelling to and from excursions</w:t>
            </w:r>
          </w:p>
        </w:tc>
        <w:tc>
          <w:tcPr>
            <w:tcW w:w="2306" w:type="pct"/>
          </w:tcPr>
          <w:p w14:paraId="6ABDB4F0" w14:textId="77777777" w:rsidR="00A21FA6" w:rsidRPr="00C074AA" w:rsidRDefault="00A21FA6" w:rsidP="00E63F35">
            <w:pPr>
              <w:spacing w:before="120"/>
              <w:cnfStyle w:val="000000000000" w:firstRow="0" w:lastRow="0" w:firstColumn="0" w:lastColumn="0" w:oddVBand="0" w:evenVBand="0" w:oddHBand="0" w:evenHBand="0" w:firstRowFirstColumn="0" w:firstRowLastColumn="0" w:lastRowFirstColumn="0" w:lastRowLastColumn="0"/>
              <w:rPr>
                <w:rFonts w:cstheme="minorHAnsi"/>
                <w:bCs/>
              </w:rPr>
            </w:pPr>
            <w:r w:rsidRPr="00C074AA">
              <w:rPr>
                <w:rFonts w:cstheme="minorHAnsi"/>
                <w:bCs/>
              </w:rPr>
              <w:t>Risk assessment planning documentation</w:t>
            </w:r>
          </w:p>
        </w:tc>
      </w:tr>
      <w:tr w:rsidR="00C074AA" w:rsidRPr="00C074AA" w14:paraId="75CE614A" w14:textId="77777777" w:rsidTr="00E63F35">
        <w:trPr>
          <w:trHeight w:val="19"/>
        </w:trPr>
        <w:tc>
          <w:tcPr>
            <w:cnfStyle w:val="001000000000" w:firstRow="0" w:lastRow="0" w:firstColumn="1" w:lastColumn="0" w:oddVBand="0" w:evenVBand="0" w:oddHBand="0" w:evenHBand="0" w:firstRowFirstColumn="0" w:firstRowLastColumn="0" w:lastRowFirstColumn="0" w:lastRowLastColumn="0"/>
            <w:tcW w:w="2694" w:type="pct"/>
          </w:tcPr>
          <w:p w14:paraId="6854C949" w14:textId="77777777" w:rsidR="00A21FA6" w:rsidRPr="00C074AA" w:rsidRDefault="00A21FA6" w:rsidP="00E63F35">
            <w:pPr>
              <w:spacing w:before="120"/>
              <w:rPr>
                <w:rFonts w:cstheme="minorHAnsi"/>
                <w:b w:val="0"/>
              </w:rPr>
            </w:pPr>
            <w:r w:rsidRPr="00C074AA">
              <w:rPr>
                <w:rFonts w:cstheme="minorHAnsi"/>
                <w:b w:val="0"/>
              </w:rPr>
              <w:t>Students on excursions and camps</w:t>
            </w:r>
          </w:p>
        </w:tc>
        <w:tc>
          <w:tcPr>
            <w:tcW w:w="2306" w:type="pct"/>
          </w:tcPr>
          <w:p w14:paraId="17BAD6C7" w14:textId="77777777" w:rsidR="00A21FA6" w:rsidRPr="00C074AA" w:rsidRDefault="00A21FA6" w:rsidP="00E63F35">
            <w:pPr>
              <w:spacing w:before="120"/>
              <w:cnfStyle w:val="000000000000" w:firstRow="0" w:lastRow="0" w:firstColumn="0" w:lastColumn="0" w:oddVBand="0" w:evenVBand="0" w:oddHBand="0" w:evenHBand="0" w:firstRowFirstColumn="0" w:firstRowLastColumn="0" w:lastRowFirstColumn="0" w:lastRowLastColumn="0"/>
              <w:rPr>
                <w:rFonts w:cstheme="minorHAnsi"/>
                <w:bCs/>
              </w:rPr>
            </w:pPr>
            <w:r w:rsidRPr="00C074AA">
              <w:rPr>
                <w:rFonts w:cstheme="minorHAnsi"/>
                <w:bCs/>
              </w:rPr>
              <w:t>Risk assessment planning documentation</w:t>
            </w:r>
          </w:p>
        </w:tc>
      </w:tr>
    </w:tbl>
    <w:p w14:paraId="012CD227" w14:textId="768AECE5" w:rsidR="000416EA" w:rsidRPr="00C074AA" w:rsidRDefault="000416EA">
      <w:pPr>
        <w:rPr>
          <w:rFonts w:cstheme="minorHAnsi"/>
          <w:sz w:val="24"/>
          <w:szCs w:val="24"/>
        </w:rPr>
      </w:pPr>
    </w:p>
    <w:p w14:paraId="6DE104CE" w14:textId="34BAE696" w:rsidR="008409DA" w:rsidRPr="00C074AA" w:rsidRDefault="008409DA" w:rsidP="008409DA">
      <w:pPr>
        <w:rPr>
          <w:rFonts w:cstheme="minorHAnsi"/>
          <w:sz w:val="24"/>
          <w:szCs w:val="24"/>
        </w:rPr>
      </w:pPr>
      <w:r w:rsidRPr="00C074AA">
        <w:rPr>
          <w:rFonts w:cstheme="minorHAnsi"/>
          <w:sz w:val="24"/>
          <w:szCs w:val="24"/>
        </w:rPr>
        <w:t xml:space="preserve">To be granted an exception, permission from the </w:t>
      </w:r>
      <w:proofErr w:type="gramStart"/>
      <w:r w:rsidRPr="00C074AA">
        <w:rPr>
          <w:rFonts w:cstheme="minorHAnsi"/>
          <w:sz w:val="24"/>
          <w:szCs w:val="24"/>
        </w:rPr>
        <w:t>Principal</w:t>
      </w:r>
      <w:proofErr w:type="gramEnd"/>
      <w:r w:rsidRPr="00C074AA">
        <w:rPr>
          <w:rFonts w:cstheme="minorHAnsi"/>
          <w:sz w:val="24"/>
          <w:szCs w:val="24"/>
        </w:rPr>
        <w:t xml:space="preserve"> must be sought by the parents in writing. They must have outlined the health, safety or personal reasons that justify the student bringing a mobile phone to school.</w:t>
      </w:r>
    </w:p>
    <w:p w14:paraId="6C824540" w14:textId="77777777" w:rsidR="008409DA" w:rsidRPr="000B2149" w:rsidRDefault="008409DA" w:rsidP="008409DA">
      <w:pPr>
        <w:rPr>
          <w:rFonts w:cstheme="minorHAnsi"/>
          <w:sz w:val="24"/>
          <w:szCs w:val="24"/>
        </w:rPr>
      </w:pPr>
      <w:r w:rsidRPr="000B2149">
        <w:rPr>
          <w:rFonts w:cstheme="minorHAnsi"/>
          <w:sz w:val="24"/>
          <w:szCs w:val="24"/>
        </w:rPr>
        <w:lastRenderedPageBreak/>
        <w:t xml:space="preserve">Where an exception is granted, the student can only use the mobile phone for the purpose for which it was granted. </w:t>
      </w:r>
    </w:p>
    <w:p w14:paraId="5CA7902D" w14:textId="1595E7BD" w:rsidR="008409DA" w:rsidRPr="000B2149" w:rsidRDefault="008409DA" w:rsidP="000416EA">
      <w:pPr>
        <w:spacing w:before="120" w:after="0"/>
        <w:rPr>
          <w:rFonts w:cstheme="minorHAnsi"/>
          <w:b/>
          <w:sz w:val="24"/>
          <w:szCs w:val="24"/>
        </w:rPr>
      </w:pPr>
      <w:r w:rsidRPr="000B2149">
        <w:rPr>
          <w:rFonts w:cstheme="minorHAnsi"/>
          <w:b/>
          <w:sz w:val="24"/>
          <w:szCs w:val="24"/>
        </w:rPr>
        <w:t>Camps, excursions and extracurricular activities</w:t>
      </w:r>
    </w:p>
    <w:p w14:paraId="2352E5CB" w14:textId="77777777" w:rsidR="008409DA" w:rsidRPr="000B2149" w:rsidRDefault="008409DA" w:rsidP="008409DA">
      <w:pPr>
        <w:keepNext/>
        <w:keepLines/>
        <w:spacing w:before="40" w:line="240" w:lineRule="auto"/>
        <w:rPr>
          <w:rFonts w:cstheme="minorHAnsi"/>
          <w:sz w:val="24"/>
          <w:szCs w:val="24"/>
        </w:rPr>
      </w:pPr>
      <w:r w:rsidRPr="000B2149">
        <w:rPr>
          <w:rFonts w:cstheme="minorHAnsi"/>
          <w:sz w:val="24"/>
          <w:szCs w:val="24"/>
        </w:rPr>
        <w:t>Devon Meadows Primary School will provide students and their parents and carers with information about items that can or cannot be brought to camps, excursions, special activities and events, including personal mobile phones.</w:t>
      </w:r>
    </w:p>
    <w:p w14:paraId="3E464F40" w14:textId="77777777" w:rsidR="008409DA" w:rsidRPr="000B2149" w:rsidRDefault="008409DA" w:rsidP="000416EA">
      <w:pPr>
        <w:spacing w:before="240" w:after="0"/>
        <w:outlineLvl w:val="1"/>
        <w:rPr>
          <w:rFonts w:eastAsia="Times New Roman" w:cstheme="minorHAnsi"/>
          <w:b/>
          <w:bCs/>
          <w:sz w:val="24"/>
          <w:szCs w:val="24"/>
          <w:lang w:val="en" w:eastAsia="en-AU"/>
        </w:rPr>
      </w:pPr>
      <w:r w:rsidRPr="000B2149">
        <w:rPr>
          <w:rFonts w:eastAsia="Times New Roman" w:cstheme="minorHAnsi"/>
          <w:b/>
          <w:bCs/>
          <w:sz w:val="24"/>
          <w:szCs w:val="24"/>
          <w:lang w:val="en" w:eastAsia="en-AU"/>
        </w:rPr>
        <w:t>Exclusions</w:t>
      </w:r>
    </w:p>
    <w:p w14:paraId="2A5B0E10" w14:textId="77777777" w:rsidR="008409DA" w:rsidRPr="000B2149" w:rsidRDefault="008409DA" w:rsidP="008409DA">
      <w:pPr>
        <w:spacing w:after="0" w:line="240" w:lineRule="auto"/>
        <w:rPr>
          <w:rFonts w:cstheme="minorHAnsi"/>
          <w:sz w:val="24"/>
          <w:szCs w:val="24"/>
        </w:rPr>
      </w:pPr>
      <w:r w:rsidRPr="000B2149">
        <w:rPr>
          <w:rFonts w:cstheme="minorHAnsi"/>
          <w:sz w:val="24"/>
          <w:szCs w:val="24"/>
        </w:rPr>
        <w:t xml:space="preserve">This policy does not apply to </w:t>
      </w:r>
    </w:p>
    <w:p w14:paraId="02373E0E" w14:textId="77777777" w:rsidR="008409DA" w:rsidRPr="000B2149" w:rsidRDefault="008409DA" w:rsidP="008409DA">
      <w:pPr>
        <w:pStyle w:val="ListParagraph"/>
        <w:numPr>
          <w:ilvl w:val="0"/>
          <w:numId w:val="5"/>
        </w:numPr>
        <w:spacing w:after="0" w:line="240" w:lineRule="auto"/>
        <w:rPr>
          <w:rFonts w:cstheme="minorHAnsi"/>
          <w:sz w:val="24"/>
          <w:szCs w:val="24"/>
        </w:rPr>
      </w:pPr>
      <w:r w:rsidRPr="000B2149">
        <w:rPr>
          <w:rFonts w:cstheme="minorHAnsi"/>
          <w:sz w:val="24"/>
          <w:szCs w:val="24"/>
        </w:rPr>
        <w:t>Out-of-School-Hours Care (OSHC)</w:t>
      </w:r>
    </w:p>
    <w:p w14:paraId="1C544214" w14:textId="77777777" w:rsidR="008409DA" w:rsidRPr="000B2149" w:rsidRDefault="008409DA" w:rsidP="008409DA">
      <w:pPr>
        <w:pStyle w:val="ListParagraph"/>
        <w:numPr>
          <w:ilvl w:val="0"/>
          <w:numId w:val="5"/>
        </w:numPr>
        <w:spacing w:after="0" w:line="240" w:lineRule="auto"/>
        <w:rPr>
          <w:rFonts w:cstheme="minorHAnsi"/>
          <w:sz w:val="24"/>
          <w:szCs w:val="24"/>
        </w:rPr>
      </w:pPr>
      <w:r w:rsidRPr="000B2149">
        <w:rPr>
          <w:rFonts w:cstheme="minorHAnsi"/>
          <w:sz w:val="24"/>
          <w:szCs w:val="24"/>
        </w:rPr>
        <w:t>Out-of-school-hours events</w:t>
      </w:r>
    </w:p>
    <w:p w14:paraId="6777CC70" w14:textId="77777777" w:rsidR="008409DA" w:rsidRPr="000B2149" w:rsidRDefault="008409DA" w:rsidP="008409DA">
      <w:pPr>
        <w:pStyle w:val="ListParagraph"/>
        <w:numPr>
          <w:ilvl w:val="0"/>
          <w:numId w:val="5"/>
        </w:numPr>
        <w:spacing w:after="0" w:line="240" w:lineRule="auto"/>
        <w:rPr>
          <w:rFonts w:cstheme="minorHAnsi"/>
          <w:sz w:val="24"/>
          <w:szCs w:val="24"/>
        </w:rPr>
      </w:pPr>
      <w:r w:rsidRPr="000B2149">
        <w:rPr>
          <w:rFonts w:cstheme="minorHAnsi"/>
          <w:sz w:val="24"/>
          <w:szCs w:val="24"/>
        </w:rPr>
        <w:t>Travelling to and from school</w:t>
      </w:r>
    </w:p>
    <w:p w14:paraId="3FD7FECA" w14:textId="02AED78C" w:rsidR="000416EA" w:rsidRPr="00C074AA" w:rsidRDefault="000416EA" w:rsidP="000416EA">
      <w:pPr>
        <w:spacing w:before="240" w:after="0"/>
        <w:jc w:val="both"/>
        <w:outlineLvl w:val="1"/>
        <w:rPr>
          <w:rFonts w:asciiTheme="majorHAnsi" w:eastAsiaTheme="majorEastAsia" w:hAnsiTheme="majorHAnsi" w:cstheme="majorBidi"/>
          <w:b/>
          <w:caps/>
          <w:sz w:val="24"/>
          <w:szCs w:val="24"/>
        </w:rPr>
      </w:pPr>
      <w:r w:rsidRPr="00C074AA">
        <w:rPr>
          <w:rFonts w:asciiTheme="majorHAnsi" w:eastAsiaTheme="majorEastAsia" w:hAnsiTheme="majorHAnsi" w:cstheme="majorBidi"/>
          <w:b/>
          <w:caps/>
          <w:sz w:val="24"/>
          <w:szCs w:val="24"/>
        </w:rPr>
        <w:t>COMMUNICATION</w:t>
      </w:r>
    </w:p>
    <w:p w14:paraId="38B4F9D7" w14:textId="0604D6BD" w:rsidR="000416EA" w:rsidRPr="00C074AA" w:rsidRDefault="000416EA" w:rsidP="000416EA">
      <w:pPr>
        <w:spacing w:after="120"/>
        <w:jc w:val="both"/>
        <w:rPr>
          <w:sz w:val="24"/>
          <w:szCs w:val="24"/>
        </w:rPr>
      </w:pPr>
      <w:r w:rsidRPr="00C074AA">
        <w:rPr>
          <w:sz w:val="24"/>
          <w:szCs w:val="24"/>
        </w:rPr>
        <w:t xml:space="preserve">This policy will be communicated to our school community in the following ways: </w:t>
      </w:r>
    </w:p>
    <w:p w14:paraId="11E17291" w14:textId="2DB736BF" w:rsidR="000416EA" w:rsidRPr="00C074AA" w:rsidRDefault="000416EA" w:rsidP="000416EA">
      <w:pPr>
        <w:pStyle w:val="ListParagraph"/>
        <w:numPr>
          <w:ilvl w:val="0"/>
          <w:numId w:val="8"/>
        </w:numPr>
        <w:spacing w:after="180" w:line="240" w:lineRule="auto"/>
        <w:jc w:val="both"/>
        <w:rPr>
          <w:sz w:val="24"/>
          <w:szCs w:val="24"/>
        </w:rPr>
      </w:pPr>
      <w:r w:rsidRPr="00C074AA">
        <w:rPr>
          <w:sz w:val="24"/>
          <w:szCs w:val="24"/>
        </w:rPr>
        <w:t xml:space="preserve">Available publicly on our school’s website </w:t>
      </w:r>
    </w:p>
    <w:p w14:paraId="10F4E6C4" w14:textId="77777777" w:rsidR="000416EA" w:rsidRPr="00C074AA" w:rsidRDefault="000416EA" w:rsidP="000416EA">
      <w:pPr>
        <w:pStyle w:val="ListParagraph"/>
        <w:numPr>
          <w:ilvl w:val="0"/>
          <w:numId w:val="8"/>
        </w:numPr>
        <w:spacing w:after="180" w:line="240" w:lineRule="auto"/>
        <w:jc w:val="both"/>
        <w:rPr>
          <w:sz w:val="24"/>
          <w:szCs w:val="24"/>
        </w:rPr>
      </w:pPr>
      <w:r w:rsidRPr="00C074AA">
        <w:rPr>
          <w:sz w:val="24"/>
          <w:szCs w:val="24"/>
        </w:rPr>
        <w:t>Included in staff induction processes and staff training</w:t>
      </w:r>
    </w:p>
    <w:p w14:paraId="1E45A8A0" w14:textId="77777777" w:rsidR="000416EA" w:rsidRPr="00C074AA" w:rsidRDefault="000416EA" w:rsidP="000416EA">
      <w:pPr>
        <w:pStyle w:val="ListParagraph"/>
        <w:numPr>
          <w:ilvl w:val="0"/>
          <w:numId w:val="8"/>
        </w:numPr>
        <w:spacing w:after="180" w:line="240" w:lineRule="auto"/>
        <w:jc w:val="both"/>
        <w:rPr>
          <w:sz w:val="24"/>
          <w:szCs w:val="24"/>
        </w:rPr>
      </w:pPr>
      <w:r w:rsidRPr="00C074AA">
        <w:rPr>
          <w:sz w:val="24"/>
          <w:szCs w:val="24"/>
        </w:rPr>
        <w:t xml:space="preserve">Included in school newsletter </w:t>
      </w:r>
    </w:p>
    <w:p w14:paraId="7162B72C" w14:textId="77777777" w:rsidR="000416EA" w:rsidRPr="00C074AA" w:rsidRDefault="000416EA" w:rsidP="000416EA">
      <w:pPr>
        <w:pStyle w:val="ListParagraph"/>
        <w:numPr>
          <w:ilvl w:val="0"/>
          <w:numId w:val="8"/>
        </w:numPr>
        <w:spacing w:after="180" w:line="240" w:lineRule="auto"/>
        <w:jc w:val="both"/>
        <w:rPr>
          <w:sz w:val="24"/>
          <w:szCs w:val="24"/>
        </w:rPr>
      </w:pPr>
      <w:r w:rsidRPr="00C074AA">
        <w:rPr>
          <w:sz w:val="24"/>
          <w:szCs w:val="24"/>
        </w:rPr>
        <w:t>Included in staff handbook/manual</w:t>
      </w:r>
    </w:p>
    <w:p w14:paraId="731A03E6" w14:textId="77777777" w:rsidR="000416EA" w:rsidRPr="00C074AA" w:rsidRDefault="000416EA" w:rsidP="000416EA">
      <w:pPr>
        <w:pStyle w:val="ListParagraph"/>
        <w:numPr>
          <w:ilvl w:val="0"/>
          <w:numId w:val="8"/>
        </w:numPr>
        <w:spacing w:after="180" w:line="240" w:lineRule="auto"/>
        <w:jc w:val="both"/>
        <w:rPr>
          <w:sz w:val="24"/>
          <w:szCs w:val="24"/>
        </w:rPr>
      </w:pPr>
      <w:r w:rsidRPr="00C074AA">
        <w:rPr>
          <w:sz w:val="24"/>
          <w:szCs w:val="24"/>
        </w:rPr>
        <w:t xml:space="preserve">Discussed at annual staff briefings/meetings </w:t>
      </w:r>
    </w:p>
    <w:p w14:paraId="48148491" w14:textId="77777777" w:rsidR="000416EA" w:rsidRPr="00C074AA" w:rsidRDefault="000416EA" w:rsidP="000416EA">
      <w:pPr>
        <w:pStyle w:val="ListParagraph"/>
        <w:numPr>
          <w:ilvl w:val="0"/>
          <w:numId w:val="8"/>
        </w:numPr>
        <w:spacing w:after="180" w:line="240" w:lineRule="auto"/>
        <w:jc w:val="both"/>
        <w:rPr>
          <w:sz w:val="24"/>
          <w:szCs w:val="24"/>
        </w:rPr>
      </w:pPr>
      <w:r w:rsidRPr="00C074AA">
        <w:rPr>
          <w:sz w:val="24"/>
          <w:szCs w:val="24"/>
        </w:rPr>
        <w:t>Included in transition and enrolment packs</w:t>
      </w:r>
    </w:p>
    <w:p w14:paraId="52B67BEF" w14:textId="77777777" w:rsidR="000416EA" w:rsidRPr="00C074AA" w:rsidRDefault="000416EA" w:rsidP="000416EA">
      <w:pPr>
        <w:pStyle w:val="ListParagraph"/>
        <w:numPr>
          <w:ilvl w:val="0"/>
          <w:numId w:val="8"/>
        </w:numPr>
        <w:spacing w:after="180" w:line="240" w:lineRule="auto"/>
        <w:jc w:val="both"/>
        <w:rPr>
          <w:sz w:val="24"/>
          <w:szCs w:val="24"/>
        </w:rPr>
      </w:pPr>
      <w:r w:rsidRPr="00C074AA">
        <w:rPr>
          <w:sz w:val="24"/>
          <w:szCs w:val="24"/>
        </w:rPr>
        <w:t>Hard copy available from school administration upon request</w:t>
      </w:r>
    </w:p>
    <w:p w14:paraId="3EE0E41A" w14:textId="77777777" w:rsidR="008409DA" w:rsidRPr="000B2149" w:rsidRDefault="008409DA" w:rsidP="000416EA">
      <w:pPr>
        <w:keepNext/>
        <w:keepLines/>
        <w:spacing w:before="40" w:after="120" w:line="240" w:lineRule="auto"/>
        <w:outlineLvl w:val="1"/>
        <w:rPr>
          <w:rFonts w:eastAsiaTheme="majorEastAsia" w:cstheme="minorHAnsi"/>
          <w:b/>
          <w:caps/>
          <w:sz w:val="24"/>
          <w:szCs w:val="24"/>
        </w:rPr>
      </w:pPr>
      <w:r w:rsidRPr="000B2149">
        <w:rPr>
          <w:rFonts w:eastAsiaTheme="majorEastAsia" w:cstheme="minorHAnsi"/>
          <w:b/>
          <w:caps/>
          <w:sz w:val="24"/>
          <w:szCs w:val="24"/>
        </w:rPr>
        <w:t xml:space="preserve">Related policies and resources </w:t>
      </w:r>
    </w:p>
    <w:p w14:paraId="549B8D97" w14:textId="77777777" w:rsidR="008409DA" w:rsidRPr="000416EA" w:rsidRDefault="008409DA" w:rsidP="008409DA">
      <w:pPr>
        <w:pStyle w:val="ListParagraph"/>
        <w:numPr>
          <w:ilvl w:val="0"/>
          <w:numId w:val="6"/>
        </w:numPr>
        <w:spacing w:after="0" w:line="240" w:lineRule="auto"/>
        <w:textAlignment w:val="baseline"/>
        <w:rPr>
          <w:rStyle w:val="Hyperlink"/>
          <w:rFonts w:cstheme="minorHAnsi"/>
          <w:sz w:val="24"/>
          <w:szCs w:val="24"/>
          <w:lang w:val="en" w:eastAsia="en-AU"/>
        </w:rPr>
      </w:pPr>
      <w:hyperlink r:id="rId15" w:history="1">
        <w:r w:rsidRPr="000416EA">
          <w:rPr>
            <w:rStyle w:val="Hyperlink"/>
            <w:rFonts w:cstheme="minorHAnsi"/>
            <w:sz w:val="24"/>
            <w:szCs w:val="24"/>
          </w:rPr>
          <w:t>Mobile Phones — Student Use Policy</w:t>
        </w:r>
      </w:hyperlink>
    </w:p>
    <w:p w14:paraId="6E93B305" w14:textId="486F6B2E" w:rsidR="008409DA" w:rsidRPr="000416EA" w:rsidRDefault="008409DA" w:rsidP="008409DA">
      <w:pPr>
        <w:pStyle w:val="ListParagraph"/>
        <w:numPr>
          <w:ilvl w:val="0"/>
          <w:numId w:val="6"/>
        </w:numPr>
        <w:spacing w:after="0" w:line="240" w:lineRule="auto"/>
        <w:textAlignment w:val="baseline"/>
        <w:rPr>
          <w:rStyle w:val="Hyperlink"/>
          <w:rFonts w:cstheme="minorHAnsi"/>
          <w:sz w:val="24"/>
          <w:szCs w:val="24"/>
          <w:lang w:val="en" w:eastAsia="en-AU"/>
        </w:rPr>
      </w:pPr>
      <w:hyperlink r:id="rId16" w:history="1">
        <w:r w:rsidRPr="000416EA">
          <w:rPr>
            <w:rStyle w:val="Hyperlink"/>
            <w:rFonts w:cstheme="minorHAnsi"/>
            <w:sz w:val="24"/>
            <w:szCs w:val="24"/>
            <w:lang w:val="en" w:eastAsia="en-AU"/>
          </w:rPr>
          <w:t>Personal Property Policy</w:t>
        </w:r>
      </w:hyperlink>
    </w:p>
    <w:p w14:paraId="4BA18A8B" w14:textId="77777777" w:rsidR="000416EA" w:rsidRPr="000416EA" w:rsidRDefault="000416EA" w:rsidP="000416EA">
      <w:pPr>
        <w:pStyle w:val="ListParagraph"/>
        <w:numPr>
          <w:ilvl w:val="0"/>
          <w:numId w:val="6"/>
        </w:numPr>
        <w:spacing w:before="48" w:after="0" w:line="240" w:lineRule="auto"/>
        <w:jc w:val="both"/>
        <w:rPr>
          <w:rStyle w:val="Hyperlink"/>
          <w:sz w:val="24"/>
          <w:szCs w:val="24"/>
          <w:lang w:val="en"/>
        </w:rPr>
      </w:pPr>
      <w:hyperlink r:id="rId17" w:history="1">
        <w:r w:rsidRPr="000416EA">
          <w:rPr>
            <w:rStyle w:val="Hyperlink"/>
            <w:sz w:val="24"/>
            <w:szCs w:val="24"/>
          </w:rPr>
          <w:t>Weapons — Banning, Searching and Seizing Harmful Items</w:t>
        </w:r>
      </w:hyperlink>
    </w:p>
    <w:p w14:paraId="60878FB9" w14:textId="2BA49758" w:rsidR="000416EA" w:rsidRPr="000416EA" w:rsidRDefault="000416EA" w:rsidP="000416EA">
      <w:pPr>
        <w:pStyle w:val="paragraph"/>
        <w:numPr>
          <w:ilvl w:val="0"/>
          <w:numId w:val="6"/>
        </w:numPr>
        <w:spacing w:before="0" w:beforeAutospacing="0" w:after="0" w:afterAutospacing="0"/>
        <w:jc w:val="both"/>
        <w:textAlignment w:val="baseline"/>
        <w:rPr>
          <w:rStyle w:val="Hyperlink"/>
          <w:rFonts w:asciiTheme="minorHAnsi" w:hAnsiTheme="minorHAnsi" w:cstheme="minorHAnsi"/>
          <w:lang w:val="en" w:eastAsia="en-AU"/>
        </w:rPr>
      </w:pPr>
      <w:hyperlink r:id="rId18" w:history="1">
        <w:r w:rsidRPr="000416EA">
          <w:rPr>
            <w:rStyle w:val="Hyperlink"/>
            <w:rFonts w:asciiTheme="minorHAnsi" w:hAnsiTheme="minorHAnsi" w:cstheme="minorHAnsi"/>
          </w:rPr>
          <w:t>Claims for Property Damage and Medical Expenses</w:t>
        </w:r>
        <w:r w:rsidRPr="000416EA">
          <w:rPr>
            <w:rStyle w:val="Hyperlink"/>
            <w:rFonts w:asciiTheme="minorHAnsi" w:hAnsiTheme="minorHAnsi" w:cstheme="minorHAnsi"/>
            <w:lang w:val="en" w:eastAsia="en-AU"/>
          </w:rPr>
          <w:t xml:space="preserve"> policy</w:t>
        </w:r>
      </w:hyperlink>
    </w:p>
    <w:p w14:paraId="397CDC20" w14:textId="5DD4842F" w:rsidR="008409DA" w:rsidRPr="000B2149" w:rsidRDefault="008409DA" w:rsidP="000416EA">
      <w:pPr>
        <w:spacing w:before="240"/>
        <w:rPr>
          <w:rFonts w:cstheme="minorHAnsi"/>
          <w:b/>
          <w:sz w:val="32"/>
          <w:szCs w:val="32"/>
          <w:u w:val="single"/>
        </w:rPr>
      </w:pPr>
      <w:r w:rsidRPr="000B2149">
        <w:rPr>
          <w:rFonts w:cstheme="minorHAnsi"/>
          <w:b/>
          <w:sz w:val="32"/>
          <w:szCs w:val="32"/>
          <w:u w:val="single"/>
        </w:rPr>
        <w:t>EVALUATION</w:t>
      </w:r>
    </w:p>
    <w:p w14:paraId="771C13ED" w14:textId="77777777" w:rsidR="006D2CE8" w:rsidRPr="00F21E6E" w:rsidRDefault="006D2CE8" w:rsidP="006D2CE8">
      <w:pPr>
        <w:spacing w:after="0" w:line="240" w:lineRule="auto"/>
        <w:rPr>
          <w:rFonts w:cstheme="minorHAnsi"/>
          <w:sz w:val="24"/>
          <w:szCs w:val="24"/>
        </w:rPr>
      </w:pPr>
      <w:r>
        <w:rPr>
          <w:rFonts w:cstheme="minorHAnsi"/>
          <w:sz w:val="24"/>
          <w:szCs w:val="24"/>
        </w:rPr>
        <w:t xml:space="preserve">This </w:t>
      </w:r>
      <w:r w:rsidRPr="00F21E6E">
        <w:rPr>
          <w:rFonts w:cstheme="minorHAnsi"/>
          <w:sz w:val="24"/>
          <w:szCs w:val="24"/>
        </w:rPr>
        <w:t>polic</w:t>
      </w:r>
      <w:r>
        <w:rPr>
          <w:rFonts w:cstheme="minorHAnsi"/>
          <w:sz w:val="24"/>
          <w:szCs w:val="24"/>
        </w:rPr>
        <w:t>y</w:t>
      </w:r>
      <w:r w:rsidRPr="00F21E6E">
        <w:rPr>
          <w:rFonts w:cstheme="minorHAnsi"/>
          <w:sz w:val="24"/>
          <w:szCs w:val="24"/>
        </w:rPr>
        <w:t xml:space="preserve"> will be reviewed every two years as part of the school’s cyclic review process.  </w:t>
      </w:r>
    </w:p>
    <w:p w14:paraId="60A04A9B" w14:textId="77777777" w:rsidR="008409DA" w:rsidRPr="000B2149" w:rsidRDefault="008409DA" w:rsidP="008409DA">
      <w:pPr>
        <w:rPr>
          <w:rFonts w:cstheme="minorHAnsi"/>
        </w:rPr>
      </w:pPr>
      <w:r w:rsidRPr="000B2149">
        <w:rPr>
          <w:rFonts w:cstheme="minorHAnsi"/>
          <w:noProof/>
          <w:lang w:eastAsia="en-AU"/>
        </w:rPr>
        <w:drawing>
          <wp:anchor distT="0" distB="0" distL="114300" distR="114300" simplePos="0" relativeHeight="251659264" behindDoc="1" locked="0" layoutInCell="1" allowOverlap="1" wp14:anchorId="7A1E113E" wp14:editId="6E8868E3">
            <wp:simplePos x="0" y="0"/>
            <wp:positionH relativeFrom="column">
              <wp:posOffset>95250</wp:posOffset>
            </wp:positionH>
            <wp:positionV relativeFrom="paragraph">
              <wp:posOffset>34925</wp:posOffset>
            </wp:positionV>
            <wp:extent cx="1371600" cy="1422400"/>
            <wp:effectExtent l="0" t="0" r="0" b="6350"/>
            <wp:wrapTight wrapText="bothSides">
              <wp:wrapPolygon edited="0">
                <wp:start x="0" y="0"/>
                <wp:lineTo x="0" y="21407"/>
                <wp:lineTo x="21300" y="21407"/>
                <wp:lineTo x="213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1600" cy="14224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page" w:tblpX="3706" w:tblpY="344"/>
        <w:tblW w:w="0" w:type="auto"/>
        <w:tblInd w:w="0" w:type="dxa"/>
        <w:tblLayout w:type="fixed"/>
        <w:tblLook w:val="06A0" w:firstRow="1" w:lastRow="0" w:firstColumn="1" w:lastColumn="0" w:noHBand="1" w:noVBand="1"/>
      </w:tblPr>
      <w:tblGrid>
        <w:gridCol w:w="2830"/>
        <w:gridCol w:w="3402"/>
      </w:tblGrid>
      <w:tr w:rsidR="008778ED" w:rsidRPr="000B2149" w14:paraId="09621EA7" w14:textId="77777777" w:rsidTr="008778ED">
        <w:tc>
          <w:tcPr>
            <w:tcW w:w="2830" w:type="dxa"/>
            <w:tcBorders>
              <w:top w:val="single" w:sz="4" w:space="0" w:color="auto"/>
              <w:left w:val="single" w:sz="4" w:space="0" w:color="auto"/>
              <w:bottom w:val="single" w:sz="4" w:space="0" w:color="auto"/>
              <w:right w:val="single" w:sz="4" w:space="0" w:color="auto"/>
            </w:tcBorders>
            <w:hideMark/>
          </w:tcPr>
          <w:p w14:paraId="4AAEF9CD" w14:textId="77777777" w:rsidR="008778ED" w:rsidRPr="000B2149" w:rsidRDefault="008778ED">
            <w:pPr>
              <w:rPr>
                <w:rFonts w:eastAsia="Calibri" w:cstheme="minorHAnsi"/>
                <w:lang w:val="en-AU"/>
              </w:rPr>
            </w:pPr>
            <w:r w:rsidRPr="000B2149">
              <w:rPr>
                <w:rFonts w:eastAsia="Calibri" w:cstheme="minorHAnsi"/>
                <w:lang w:val="en-AU"/>
              </w:rPr>
              <w:t>Policy last reviewed</w:t>
            </w:r>
          </w:p>
        </w:tc>
        <w:tc>
          <w:tcPr>
            <w:tcW w:w="3402" w:type="dxa"/>
            <w:tcBorders>
              <w:top w:val="single" w:sz="4" w:space="0" w:color="auto"/>
              <w:left w:val="single" w:sz="4" w:space="0" w:color="auto"/>
              <w:bottom w:val="single" w:sz="4" w:space="0" w:color="auto"/>
              <w:right w:val="single" w:sz="4" w:space="0" w:color="auto"/>
            </w:tcBorders>
            <w:hideMark/>
          </w:tcPr>
          <w:p w14:paraId="35B20477" w14:textId="5E43118C" w:rsidR="008778ED" w:rsidRPr="00454A59" w:rsidRDefault="00454A59">
            <w:pPr>
              <w:rPr>
                <w:rFonts w:eastAsia="Calibri" w:cstheme="minorHAnsi"/>
                <w:lang w:val="en-AU"/>
              </w:rPr>
            </w:pPr>
            <w:r w:rsidRPr="00454A59">
              <w:rPr>
                <w:rFonts w:eastAsia="Calibri" w:cstheme="minorHAnsi"/>
                <w:lang w:val="en-AU"/>
              </w:rPr>
              <w:t>27/4/</w:t>
            </w:r>
            <w:r w:rsidR="000416EA" w:rsidRPr="00454A59">
              <w:rPr>
                <w:rFonts w:eastAsia="Calibri" w:cstheme="minorHAnsi"/>
                <w:lang w:val="en-AU"/>
              </w:rPr>
              <w:t>202</w:t>
            </w:r>
            <w:r w:rsidR="00F80D66" w:rsidRPr="00454A59">
              <w:rPr>
                <w:rFonts w:eastAsia="Calibri" w:cstheme="minorHAnsi"/>
                <w:lang w:val="en-AU"/>
              </w:rPr>
              <w:t>6</w:t>
            </w:r>
          </w:p>
        </w:tc>
      </w:tr>
      <w:tr w:rsidR="008778ED" w:rsidRPr="000B2149" w14:paraId="2DBD7EFD" w14:textId="77777777" w:rsidTr="008778ED">
        <w:tc>
          <w:tcPr>
            <w:tcW w:w="2830" w:type="dxa"/>
            <w:tcBorders>
              <w:top w:val="single" w:sz="4" w:space="0" w:color="auto"/>
              <w:left w:val="single" w:sz="4" w:space="0" w:color="auto"/>
              <w:bottom w:val="single" w:sz="4" w:space="0" w:color="auto"/>
              <w:right w:val="single" w:sz="4" w:space="0" w:color="auto"/>
            </w:tcBorders>
            <w:hideMark/>
          </w:tcPr>
          <w:p w14:paraId="143EA2D8" w14:textId="77777777" w:rsidR="008778ED" w:rsidRPr="000B2149" w:rsidRDefault="008778ED">
            <w:pPr>
              <w:rPr>
                <w:rFonts w:eastAsia="Calibri" w:cstheme="minorHAnsi"/>
                <w:lang w:val="en-AU"/>
              </w:rPr>
            </w:pPr>
            <w:r w:rsidRPr="000B2149">
              <w:rPr>
                <w:rFonts w:eastAsia="Calibri" w:cstheme="minorHAnsi"/>
                <w:lang w:val="en-AU"/>
              </w:rPr>
              <w:t>Approved by</w:t>
            </w:r>
          </w:p>
        </w:tc>
        <w:tc>
          <w:tcPr>
            <w:tcW w:w="3402" w:type="dxa"/>
            <w:tcBorders>
              <w:top w:val="single" w:sz="4" w:space="0" w:color="auto"/>
              <w:left w:val="single" w:sz="4" w:space="0" w:color="auto"/>
              <w:bottom w:val="single" w:sz="4" w:space="0" w:color="auto"/>
              <w:right w:val="single" w:sz="4" w:space="0" w:color="auto"/>
            </w:tcBorders>
            <w:hideMark/>
          </w:tcPr>
          <w:p w14:paraId="41F9F875" w14:textId="77777777" w:rsidR="008778ED" w:rsidRPr="00454A59" w:rsidRDefault="008778ED">
            <w:pPr>
              <w:rPr>
                <w:rFonts w:eastAsia="Calibri" w:cstheme="minorHAnsi"/>
                <w:lang w:val="en-AU"/>
              </w:rPr>
            </w:pPr>
            <w:r w:rsidRPr="00454A59">
              <w:rPr>
                <w:rFonts w:eastAsia="Calibri" w:cstheme="minorHAnsi"/>
                <w:lang w:val="en-AU"/>
              </w:rPr>
              <w:t xml:space="preserve">Principal </w:t>
            </w:r>
          </w:p>
        </w:tc>
      </w:tr>
      <w:tr w:rsidR="008778ED" w:rsidRPr="000B2149" w14:paraId="0578CBE5" w14:textId="77777777" w:rsidTr="008778ED">
        <w:tc>
          <w:tcPr>
            <w:tcW w:w="2830" w:type="dxa"/>
            <w:tcBorders>
              <w:top w:val="single" w:sz="4" w:space="0" w:color="auto"/>
              <w:left w:val="single" w:sz="4" w:space="0" w:color="auto"/>
              <w:bottom w:val="single" w:sz="4" w:space="0" w:color="auto"/>
              <w:right w:val="single" w:sz="4" w:space="0" w:color="auto"/>
            </w:tcBorders>
            <w:hideMark/>
          </w:tcPr>
          <w:p w14:paraId="59BD8B9F" w14:textId="77777777" w:rsidR="008778ED" w:rsidRPr="000B2149" w:rsidRDefault="008778ED">
            <w:pPr>
              <w:rPr>
                <w:rFonts w:eastAsia="Calibri" w:cstheme="minorHAnsi"/>
                <w:lang w:val="en-AU"/>
              </w:rPr>
            </w:pPr>
            <w:r w:rsidRPr="000B2149">
              <w:rPr>
                <w:rFonts w:eastAsia="Calibri" w:cstheme="minorHAnsi"/>
                <w:lang w:val="en-AU"/>
              </w:rPr>
              <w:t>Next scheduled review date</w:t>
            </w:r>
          </w:p>
        </w:tc>
        <w:tc>
          <w:tcPr>
            <w:tcW w:w="3402" w:type="dxa"/>
            <w:tcBorders>
              <w:top w:val="single" w:sz="4" w:space="0" w:color="auto"/>
              <w:left w:val="single" w:sz="4" w:space="0" w:color="auto"/>
              <w:bottom w:val="single" w:sz="4" w:space="0" w:color="auto"/>
              <w:right w:val="single" w:sz="4" w:space="0" w:color="auto"/>
            </w:tcBorders>
            <w:hideMark/>
          </w:tcPr>
          <w:p w14:paraId="57A23930" w14:textId="73376A4E" w:rsidR="008778ED" w:rsidRPr="00454A59" w:rsidRDefault="008778ED">
            <w:pPr>
              <w:rPr>
                <w:rFonts w:eastAsia="Calibri" w:cstheme="minorHAnsi"/>
                <w:lang w:val="en-AU"/>
              </w:rPr>
            </w:pPr>
            <w:r w:rsidRPr="00454A59">
              <w:rPr>
                <w:rFonts w:eastAsia="Calibri" w:cstheme="minorHAnsi"/>
                <w:lang w:val="en-AU"/>
              </w:rPr>
              <w:t>May 202</w:t>
            </w:r>
            <w:r w:rsidR="00F80D66" w:rsidRPr="00454A59">
              <w:rPr>
                <w:rFonts w:eastAsia="Calibri" w:cstheme="minorHAnsi"/>
                <w:lang w:val="en-AU"/>
              </w:rPr>
              <w:t>9</w:t>
            </w:r>
          </w:p>
        </w:tc>
      </w:tr>
    </w:tbl>
    <w:p w14:paraId="7CD260F5" w14:textId="390F3397" w:rsidR="000A645C" w:rsidRPr="000B2149" w:rsidRDefault="000A645C" w:rsidP="008409DA">
      <w:pPr>
        <w:rPr>
          <w:rFonts w:cstheme="minorHAnsi"/>
        </w:rPr>
      </w:pPr>
    </w:p>
    <w:sectPr w:rsidR="000A645C" w:rsidRPr="000B2149" w:rsidSect="008409DA">
      <w:headerReference w:type="even" r:id="rId20"/>
      <w:headerReference w:type="default" r:id="rId21"/>
      <w:footerReference w:type="even" r:id="rId22"/>
      <w:footerReference w:type="default" r:id="rId23"/>
      <w:headerReference w:type="first" r:id="rId24"/>
      <w:footerReference w:type="first" r:id="rId25"/>
      <w:pgSz w:w="11906" w:h="16838"/>
      <w:pgMar w:top="1440" w:right="1134" w:bottom="1440" w:left="1134" w:header="259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DD27" w14:textId="77777777" w:rsidR="001C7819" w:rsidRDefault="001C7819" w:rsidP="00B409DF">
      <w:pPr>
        <w:spacing w:after="0" w:line="240" w:lineRule="auto"/>
      </w:pPr>
      <w:r>
        <w:separator/>
      </w:r>
    </w:p>
  </w:endnote>
  <w:endnote w:type="continuationSeparator" w:id="0">
    <w:p w14:paraId="3CF7159B" w14:textId="77777777" w:rsidR="001C7819" w:rsidRDefault="001C7819" w:rsidP="00B40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75C1" w14:textId="77777777" w:rsidR="008409DA" w:rsidRDefault="00840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AE1B1" w14:textId="264E0459" w:rsidR="00B409DF" w:rsidRDefault="008409DA">
    <w:pPr>
      <w:pStyle w:val="Footer"/>
    </w:pPr>
    <w:r>
      <w:rPr>
        <w:noProof/>
        <w:lang w:eastAsia="en-GB"/>
      </w:rPr>
      <w:drawing>
        <wp:anchor distT="0" distB="0" distL="114300" distR="114300" simplePos="0" relativeHeight="251660288" behindDoc="1" locked="0" layoutInCell="1" allowOverlap="1" wp14:anchorId="3653F6C0" wp14:editId="4C15C514">
          <wp:simplePos x="0" y="0"/>
          <wp:positionH relativeFrom="column">
            <wp:posOffset>-914400</wp:posOffset>
          </wp:positionH>
          <wp:positionV relativeFrom="page">
            <wp:posOffset>9235440</wp:posOffset>
          </wp:positionV>
          <wp:extent cx="5731510" cy="1107440"/>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107440"/>
                  </a:xfrm>
                  <a:prstGeom prst="rect">
                    <a:avLst/>
                  </a:prstGeom>
                  <a:noFill/>
                </pic:spPr>
              </pic:pic>
            </a:graphicData>
          </a:graphic>
          <wp14:sizeRelH relativeFrom="page">
            <wp14:pctWidth>0</wp14:pctWidth>
          </wp14:sizeRelH>
          <wp14:sizeRelV relativeFrom="page">
            <wp14:pctHeight>0</wp14:pctHeight>
          </wp14:sizeRelV>
        </wp:anchor>
      </w:drawing>
    </w:r>
    <w:r>
      <w:tab/>
    </w:r>
    <w:r>
      <w:tab/>
    </w: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4BBD7" w14:textId="77777777" w:rsidR="008409DA" w:rsidRDefault="00840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9778C" w14:textId="77777777" w:rsidR="001C7819" w:rsidRDefault="001C7819" w:rsidP="00B409DF">
      <w:pPr>
        <w:spacing w:after="0" w:line="240" w:lineRule="auto"/>
      </w:pPr>
      <w:r>
        <w:separator/>
      </w:r>
    </w:p>
  </w:footnote>
  <w:footnote w:type="continuationSeparator" w:id="0">
    <w:p w14:paraId="5B01C3AB" w14:textId="77777777" w:rsidR="001C7819" w:rsidRDefault="001C7819" w:rsidP="00B40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3DF6" w14:textId="77777777" w:rsidR="008409DA" w:rsidRDefault="008409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00D2" w14:textId="5B84963E" w:rsidR="00B409DF" w:rsidRDefault="00B409DF">
    <w:pPr>
      <w:pStyle w:val="Header"/>
    </w:pPr>
    <w:r>
      <w:rPr>
        <w:noProof/>
        <w:lang w:val="en-AU" w:eastAsia="en-AU"/>
      </w:rPr>
      <mc:AlternateContent>
        <mc:Choice Requires="wps">
          <w:drawing>
            <wp:anchor distT="0" distB="0" distL="114300" distR="114300" simplePos="0" relativeHeight="251661312" behindDoc="0" locked="0" layoutInCell="1" allowOverlap="1" wp14:anchorId="08537FE2" wp14:editId="065DB628">
              <wp:simplePos x="0" y="0"/>
              <wp:positionH relativeFrom="margin">
                <wp:align>right</wp:align>
              </wp:positionH>
              <wp:positionV relativeFrom="page">
                <wp:posOffset>816610</wp:posOffset>
              </wp:positionV>
              <wp:extent cx="2958861" cy="793630"/>
              <wp:effectExtent l="0" t="0" r="13335" b="6985"/>
              <wp:wrapNone/>
              <wp:docPr id="1" name="Text Box 1"/>
              <wp:cNvGraphicFramePr/>
              <a:graphic xmlns:a="http://schemas.openxmlformats.org/drawingml/2006/main">
                <a:graphicData uri="http://schemas.microsoft.com/office/word/2010/wordprocessingShape">
                  <wps:wsp>
                    <wps:cNvSpPr txBox="1"/>
                    <wps:spPr>
                      <a:xfrm>
                        <a:off x="0" y="0"/>
                        <a:ext cx="2958861" cy="7936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2DF246" w14:textId="77777777" w:rsidR="00B409DF" w:rsidRPr="00B409DF" w:rsidRDefault="00B409DF" w:rsidP="00B409DF">
                          <w:pPr>
                            <w:spacing w:after="0" w:line="240" w:lineRule="auto"/>
                            <w:jc w:val="right"/>
                            <w:rPr>
                              <w:color w:val="013824"/>
                              <w:sz w:val="20"/>
                            </w:rPr>
                          </w:pPr>
                          <w:r w:rsidRPr="00B409DF">
                            <w:rPr>
                              <w:color w:val="013824"/>
                              <w:sz w:val="20"/>
                            </w:rPr>
                            <w:t>Phone: 03 5998 2304</w:t>
                          </w:r>
                        </w:p>
                        <w:p w14:paraId="53B44F0E" w14:textId="77777777" w:rsidR="00B409DF" w:rsidRPr="00B409DF" w:rsidRDefault="00B409DF" w:rsidP="00B409DF">
                          <w:pPr>
                            <w:spacing w:after="0" w:line="240" w:lineRule="auto"/>
                            <w:jc w:val="right"/>
                            <w:rPr>
                              <w:color w:val="013824"/>
                              <w:sz w:val="20"/>
                            </w:rPr>
                          </w:pPr>
                          <w:r w:rsidRPr="00B409DF">
                            <w:rPr>
                              <w:color w:val="013824"/>
                              <w:sz w:val="20"/>
                            </w:rPr>
                            <w:t>Fax: 03 5998 2955</w:t>
                          </w:r>
                        </w:p>
                        <w:p w14:paraId="4749ADF1" w14:textId="77777777" w:rsidR="00B409DF" w:rsidRPr="00B409DF" w:rsidRDefault="00B409DF" w:rsidP="00B409DF">
                          <w:pPr>
                            <w:spacing w:after="0" w:line="240" w:lineRule="auto"/>
                            <w:jc w:val="right"/>
                            <w:rPr>
                              <w:color w:val="013824"/>
                              <w:sz w:val="20"/>
                            </w:rPr>
                          </w:pPr>
                          <w:r w:rsidRPr="00B409DF">
                            <w:rPr>
                              <w:color w:val="013824"/>
                              <w:sz w:val="20"/>
                            </w:rPr>
                            <w:t>Email: devon.meadows.ps@education.vic.gov.au</w:t>
                          </w:r>
                        </w:p>
                        <w:p w14:paraId="70A2D8EE" w14:textId="77777777" w:rsidR="00B409DF" w:rsidRPr="00B409DF" w:rsidRDefault="00B409DF" w:rsidP="00B409DF">
                          <w:pPr>
                            <w:spacing w:after="0" w:line="240" w:lineRule="auto"/>
                            <w:jc w:val="right"/>
                            <w:rPr>
                              <w:color w:val="013824"/>
                              <w:sz w:val="20"/>
                            </w:rPr>
                          </w:pPr>
                          <w:r w:rsidRPr="00B409DF">
                            <w:rPr>
                              <w:color w:val="013824"/>
                              <w:sz w:val="20"/>
                            </w:rPr>
                            <w:t>50 Worthing Road Devon Meadows VIC 3977</w:t>
                          </w:r>
                        </w:p>
                        <w:p w14:paraId="32690F42" w14:textId="77777777" w:rsidR="00B409DF" w:rsidRPr="00B409DF" w:rsidRDefault="00B409DF" w:rsidP="00B409DF">
                          <w:pPr>
                            <w:spacing w:after="0" w:line="240" w:lineRule="auto"/>
                            <w:jc w:val="right"/>
                            <w:rPr>
                              <w:color w:val="013824"/>
                              <w:sz w:val="20"/>
                            </w:rPr>
                          </w:pPr>
                          <w:r w:rsidRPr="00B409DF">
                            <w:rPr>
                              <w:color w:val="013824"/>
                              <w:sz w:val="20"/>
                            </w:rPr>
                            <w:t>www.devmead.vic.edu.au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537FE2" id="_x0000_t202" coordsize="21600,21600" o:spt="202" path="m,l,21600r21600,l21600,xe">
              <v:stroke joinstyle="miter"/>
              <v:path gradientshapeok="t" o:connecttype="rect"/>
            </v:shapetype>
            <v:shape id="Text Box 1" o:spid="_x0000_s1026" type="#_x0000_t202" style="position:absolute;margin-left:181.8pt;margin-top:64.3pt;width:233pt;height:62.5pt;z-index:251661312;visibility:visible;mso-wrap-style:square;mso-height-percent:0;mso-wrap-distance-left:9pt;mso-wrap-distance-top:0;mso-wrap-distance-right:9pt;mso-wrap-distance-bottom:0;mso-position-horizontal:righ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" filled="f" stroked="f" strokeweight=".5pt">
              <v:textbox inset="0,0,0,0">
                <w:txbxContent>
                  <w:p w14:paraId="4E2DF246" w14:textId="77777777" w:rsidR="00B409DF" w:rsidRPr="00B409DF" w:rsidRDefault="00B409DF" w:rsidP="00B409DF">
                    <w:pPr>
                      <w:spacing w:after="0" w:line="240" w:lineRule="auto"/>
                      <w:jc w:val="right"/>
                      <w:rPr>
                        <w:color w:val="013824"/>
                        <w:sz w:val="20"/>
                      </w:rPr>
                    </w:pPr>
                    <w:r w:rsidRPr="00B409DF">
                      <w:rPr>
                        <w:color w:val="013824"/>
                        <w:sz w:val="20"/>
                      </w:rPr>
                      <w:t>Phone: 03 5998 2304</w:t>
                    </w:r>
                  </w:p>
                  <w:p w14:paraId="53B44F0E" w14:textId="77777777" w:rsidR="00B409DF" w:rsidRPr="00B409DF" w:rsidRDefault="00B409DF" w:rsidP="00B409DF">
                    <w:pPr>
                      <w:spacing w:after="0" w:line="240" w:lineRule="auto"/>
                      <w:jc w:val="right"/>
                      <w:rPr>
                        <w:color w:val="013824"/>
                        <w:sz w:val="20"/>
                      </w:rPr>
                    </w:pPr>
                    <w:r w:rsidRPr="00B409DF">
                      <w:rPr>
                        <w:color w:val="013824"/>
                        <w:sz w:val="20"/>
                      </w:rPr>
                      <w:t>Fax: 03 5998 2955</w:t>
                    </w:r>
                  </w:p>
                  <w:p w14:paraId="4749ADF1" w14:textId="77777777" w:rsidR="00B409DF" w:rsidRPr="00B409DF" w:rsidRDefault="00B409DF" w:rsidP="00B409DF">
                    <w:pPr>
                      <w:spacing w:after="0" w:line="240" w:lineRule="auto"/>
                      <w:jc w:val="right"/>
                      <w:rPr>
                        <w:color w:val="013824"/>
                        <w:sz w:val="20"/>
                      </w:rPr>
                    </w:pPr>
                    <w:r w:rsidRPr="00B409DF">
                      <w:rPr>
                        <w:color w:val="013824"/>
                        <w:sz w:val="20"/>
                      </w:rPr>
                      <w:t>Email: devon.meadows.ps@education.vic.gov.au</w:t>
                    </w:r>
                  </w:p>
                  <w:p w14:paraId="70A2D8EE" w14:textId="77777777" w:rsidR="00B409DF" w:rsidRPr="00B409DF" w:rsidRDefault="00B409DF" w:rsidP="00B409DF">
                    <w:pPr>
                      <w:spacing w:after="0" w:line="240" w:lineRule="auto"/>
                      <w:jc w:val="right"/>
                      <w:rPr>
                        <w:color w:val="013824"/>
                        <w:sz w:val="20"/>
                      </w:rPr>
                    </w:pPr>
                    <w:r w:rsidRPr="00B409DF">
                      <w:rPr>
                        <w:color w:val="013824"/>
                        <w:sz w:val="20"/>
                      </w:rPr>
                      <w:t>50 Worthing Road Devon Meadows VIC 3977</w:t>
                    </w:r>
                  </w:p>
                  <w:p w14:paraId="32690F42" w14:textId="77777777" w:rsidR="00B409DF" w:rsidRPr="00B409DF" w:rsidRDefault="00B409DF" w:rsidP="00B409DF">
                    <w:pPr>
                      <w:spacing w:after="0" w:line="240" w:lineRule="auto"/>
                      <w:jc w:val="right"/>
                      <w:rPr>
                        <w:color w:val="013824"/>
                        <w:sz w:val="20"/>
                      </w:rPr>
                    </w:pPr>
                    <w:r w:rsidRPr="00B409DF">
                      <w:rPr>
                        <w:color w:val="013824"/>
                        <w:sz w:val="20"/>
                      </w:rPr>
                      <w:t>www.devmead.vic.edu.au</w:t>
                    </w:r>
                  </w:p>
                </w:txbxContent>
              </v:textbox>
              <w10:wrap anchorx="margin" anchory="page"/>
            </v:shape>
          </w:pict>
        </mc:Fallback>
      </mc:AlternateContent>
    </w:r>
    <w:r w:rsidR="008409DA">
      <w:rPr>
        <w:noProof/>
        <w:lang w:eastAsia="en-GB"/>
      </w:rPr>
      <w:drawing>
        <wp:anchor distT="0" distB="0" distL="114300" distR="114300" simplePos="0" relativeHeight="251658240" behindDoc="1" locked="0" layoutInCell="1" allowOverlap="1" wp14:anchorId="5421C0B9" wp14:editId="4ADB5625">
          <wp:simplePos x="0" y="0"/>
          <wp:positionH relativeFrom="column">
            <wp:posOffset>-17780</wp:posOffset>
          </wp:positionH>
          <wp:positionV relativeFrom="page">
            <wp:posOffset>260985</wp:posOffset>
          </wp:positionV>
          <wp:extent cx="1266190" cy="1330960"/>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190" cy="1330960"/>
                  </a:xfrm>
                  <a:prstGeom prst="rect">
                    <a:avLst/>
                  </a:prstGeom>
                  <a:noFill/>
                </pic:spPr>
              </pic:pic>
            </a:graphicData>
          </a:graphic>
          <wp14:sizeRelH relativeFrom="page">
            <wp14:pctWidth>0</wp14:pctWidth>
          </wp14:sizeRelH>
          <wp14:sizeRelV relativeFrom="page">
            <wp14:pctHeight>0</wp14:pctHeight>
          </wp14:sizeRelV>
        </wp:anchor>
      </w:drawing>
    </w:r>
    <w:r w:rsidR="008409DA">
      <w:rPr>
        <w:noProof/>
        <w:lang w:eastAsia="en-GB"/>
      </w:rPr>
      <w:drawing>
        <wp:anchor distT="0" distB="0" distL="114300" distR="114300" simplePos="0" relativeHeight="251659264" behindDoc="1" locked="0" layoutInCell="1" allowOverlap="1" wp14:anchorId="2DEB48C8" wp14:editId="534166BC">
          <wp:simplePos x="0" y="0"/>
          <wp:positionH relativeFrom="margin">
            <wp:align>center</wp:align>
          </wp:positionH>
          <wp:positionV relativeFrom="margin">
            <wp:align>center</wp:align>
          </wp:positionV>
          <wp:extent cx="1782445" cy="187388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2445" cy="18738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E4F2" w14:textId="77777777" w:rsidR="008409DA" w:rsidRDefault="008409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435C"/>
    <w:multiLevelType w:val="hybridMultilevel"/>
    <w:tmpl w:val="7CA8CD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0332DC"/>
    <w:multiLevelType w:val="hybridMultilevel"/>
    <w:tmpl w:val="1E46A8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212E25F8"/>
    <w:multiLevelType w:val="hybridMultilevel"/>
    <w:tmpl w:val="C1F2E684"/>
    <w:lvl w:ilvl="0" w:tplc="D8C6C29A">
      <w:start w:val="1"/>
      <w:numFmt w:val="bullet"/>
      <w:lvlText w:val=""/>
      <w:lvlJc w:val="left"/>
      <w:pPr>
        <w:ind w:left="720" w:hanging="360"/>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9929C6"/>
    <w:multiLevelType w:val="hybridMultilevel"/>
    <w:tmpl w:val="9FB8F4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F1F3C60"/>
    <w:multiLevelType w:val="hybridMultilevel"/>
    <w:tmpl w:val="D9902A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4064BA4"/>
    <w:multiLevelType w:val="hybridMultilevel"/>
    <w:tmpl w:val="230A7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80C34C6"/>
    <w:multiLevelType w:val="hybridMultilevel"/>
    <w:tmpl w:val="7C7AC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3A8163A"/>
    <w:multiLevelType w:val="hybridMultilevel"/>
    <w:tmpl w:val="D46247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4B36AF8"/>
    <w:multiLevelType w:val="hybridMultilevel"/>
    <w:tmpl w:val="2AB26694"/>
    <w:lvl w:ilvl="0" w:tplc="9A0C54C0">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25080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7368369">
    <w:abstractNumId w:val="7"/>
  </w:num>
  <w:num w:numId="3" w16cid:durableId="1596935080">
    <w:abstractNumId w:val="8"/>
  </w:num>
  <w:num w:numId="4" w16cid:durableId="920257165">
    <w:abstractNumId w:val="0"/>
  </w:num>
  <w:num w:numId="5" w16cid:durableId="31617219">
    <w:abstractNumId w:val="5"/>
  </w:num>
  <w:num w:numId="6" w16cid:durableId="1196307873">
    <w:abstractNumId w:val="2"/>
  </w:num>
  <w:num w:numId="7" w16cid:durableId="1154032541">
    <w:abstractNumId w:val="6"/>
  </w:num>
  <w:num w:numId="8" w16cid:durableId="626200715">
    <w:abstractNumId w:val="1"/>
  </w:num>
  <w:num w:numId="9" w16cid:durableId="15437151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DF"/>
    <w:rsid w:val="000416EA"/>
    <w:rsid w:val="000A645C"/>
    <w:rsid w:val="000B2149"/>
    <w:rsid w:val="001547A1"/>
    <w:rsid w:val="001C19A4"/>
    <w:rsid w:val="001C7819"/>
    <w:rsid w:val="00350C57"/>
    <w:rsid w:val="00401892"/>
    <w:rsid w:val="0040767C"/>
    <w:rsid w:val="00454A59"/>
    <w:rsid w:val="005B4B9F"/>
    <w:rsid w:val="006D2CE8"/>
    <w:rsid w:val="00743586"/>
    <w:rsid w:val="008409DA"/>
    <w:rsid w:val="00840CFD"/>
    <w:rsid w:val="008778ED"/>
    <w:rsid w:val="00A21FA6"/>
    <w:rsid w:val="00A54E0B"/>
    <w:rsid w:val="00B33FAF"/>
    <w:rsid w:val="00B409DF"/>
    <w:rsid w:val="00B95241"/>
    <w:rsid w:val="00C074AA"/>
    <w:rsid w:val="00DF6C64"/>
    <w:rsid w:val="00EC7DCB"/>
    <w:rsid w:val="00F23243"/>
    <w:rsid w:val="00F80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21CEA"/>
  <w15:chartTrackingRefBased/>
  <w15:docId w15:val="{300F10B7-4791-4BB4-925B-991CD9A1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09DF"/>
  </w:style>
  <w:style w:type="paragraph" w:styleId="Footer">
    <w:name w:val="footer"/>
    <w:basedOn w:val="Normal"/>
    <w:link w:val="FooterChar"/>
    <w:uiPriority w:val="99"/>
    <w:unhideWhenUsed/>
    <w:rsid w:val="00B40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09DF"/>
  </w:style>
  <w:style w:type="paragraph" w:styleId="ListParagraph">
    <w:name w:val="List Paragraph"/>
    <w:aliases w:val="List Paragraph1,List Paragraph11,Bullet point,L,Recommendation,DDM Gen Text,List Paragraph - bullets,NFP GP Bulleted List,bullet point list,Bullet points,Content descriptions,Bullet Point,Capire List Paragraph,Heading 4 for contents,列出段落"/>
    <w:basedOn w:val="Normal"/>
    <w:link w:val="ListParagraphChar"/>
    <w:uiPriority w:val="34"/>
    <w:qFormat/>
    <w:rsid w:val="008409DA"/>
    <w:pPr>
      <w:spacing w:after="200" w:line="276" w:lineRule="auto"/>
      <w:ind w:left="720"/>
      <w:contextualSpacing/>
    </w:pPr>
    <w:rPr>
      <w:lang w:val="en-AU"/>
    </w:rPr>
  </w:style>
  <w:style w:type="paragraph" w:customStyle="1" w:styleId="Default">
    <w:name w:val="Default"/>
    <w:rsid w:val="008409DA"/>
    <w:pPr>
      <w:autoSpaceDE w:val="0"/>
      <w:autoSpaceDN w:val="0"/>
      <w:adjustRightInd w:val="0"/>
      <w:spacing w:after="0" w:line="240" w:lineRule="auto"/>
    </w:pPr>
    <w:rPr>
      <w:rFonts w:ascii="Arial" w:hAnsi="Arial" w:cs="Arial"/>
      <w:color w:val="000000"/>
      <w:sz w:val="24"/>
      <w:szCs w:val="24"/>
      <w:lang w:val="en-AU"/>
    </w:rPr>
  </w:style>
  <w:style w:type="character" w:styleId="Hyperlink">
    <w:name w:val="Hyperlink"/>
    <w:basedOn w:val="DefaultParagraphFont"/>
    <w:uiPriority w:val="99"/>
    <w:unhideWhenUsed/>
    <w:rsid w:val="008409DA"/>
    <w:rPr>
      <w:color w:val="0563C1" w:themeColor="hyperlink"/>
      <w:u w:val="single"/>
    </w:rPr>
  </w:style>
  <w:style w:type="paragraph" w:customStyle="1" w:styleId="paragraph">
    <w:name w:val="paragraph"/>
    <w:basedOn w:val="Normal"/>
    <w:rsid w:val="008409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List Paragraph1 Char,List Paragraph11 Char,Bullet point Char,L Char,Recommendation Char,DDM Gen Text Char,List Paragraph - bullets Char,NFP GP Bulleted List Char,bullet point list Char,Bullet points Char,Content descriptions Char"/>
    <w:link w:val="ListParagraph"/>
    <w:uiPriority w:val="34"/>
    <w:qFormat/>
    <w:locked/>
    <w:rsid w:val="008409DA"/>
    <w:rPr>
      <w:lang w:val="en-AU"/>
    </w:rPr>
  </w:style>
  <w:style w:type="paragraph" w:customStyle="1" w:styleId="Bullet1">
    <w:name w:val="Bullet 1"/>
    <w:basedOn w:val="Normal"/>
    <w:next w:val="Normal"/>
    <w:qFormat/>
    <w:rsid w:val="008409DA"/>
    <w:pPr>
      <w:numPr>
        <w:numId w:val="3"/>
      </w:numPr>
      <w:spacing w:after="120" w:line="240" w:lineRule="auto"/>
      <w:ind w:left="284" w:hanging="284"/>
    </w:pPr>
    <w:rPr>
      <w:szCs w:val="24"/>
      <w:lang w:val="en-AU"/>
    </w:rPr>
  </w:style>
  <w:style w:type="table" w:styleId="TableGrid">
    <w:name w:val="Table Grid"/>
    <w:basedOn w:val="TableNormal"/>
    <w:uiPriority w:val="39"/>
    <w:rsid w:val="008778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B2149"/>
    <w:rPr>
      <w:color w:val="605E5C"/>
      <w:shd w:val="clear" w:color="auto" w:fill="E1DFDD"/>
    </w:rPr>
  </w:style>
  <w:style w:type="table" w:styleId="GridTable1Light-Accent5">
    <w:name w:val="Grid Table 1 Light Accent 5"/>
    <w:basedOn w:val="TableNormal"/>
    <w:uiPriority w:val="46"/>
    <w:rsid w:val="00A21FA6"/>
    <w:pPr>
      <w:spacing w:after="0" w:line="240" w:lineRule="auto"/>
    </w:pPr>
    <w:rPr>
      <w:sz w:val="24"/>
      <w:szCs w:val="24"/>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83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education.vic.gov.au/pal/students-using-mobile-phones/policy" TargetMode="External"/><Relationship Id="rId13" Type="http://schemas.openxmlformats.org/officeDocument/2006/relationships/hyperlink" Target="https://www2.education.vic.gov.au/pal/students-using-mobile-phones/policy" TargetMode="External"/><Relationship Id="rId18" Type="http://schemas.openxmlformats.org/officeDocument/2006/relationships/hyperlink" Target="https://www2.education.vic.gov.au/pal/claims-property-damage-and-medical-expenses/policy"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emf"/><Relationship Id="rId12" Type="http://schemas.openxmlformats.org/officeDocument/2006/relationships/hyperlink" Target="file://\\3924afs01\Users\School%20Policies\Students%20who%20use%20their%20personal%20mobile%20phones%20inappropriately%20at%20Example%20school%20may%20be%20issued%20with%20consequences%20consistent%20with%20our%20school&#8217;s%20existing%20student%20engagement%20polices%20%5binsert%20the%20name%20of%20the%20relevant%20policy\policies%20at%20your%20school%20e.g.%20Student%20Wellbeing%20and%20Engagement%20and\or%20Code%20of%20Conduct%20or%20Bullying%20policies.%5d" TargetMode="External"/><Relationship Id="rId17" Type="http://schemas.openxmlformats.org/officeDocument/2006/relationships/hyperlink" Target="https://www2.education.vic.gov.au/pal/weapons/policy"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devmead.vic.edu.au/page/168/Policie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3924afs01\Users\School%20Policies\Students%20who%20use%20their%20personal%20mobile%20phones%20inappropriately%20at%20Example%20school%20may%20be%20issued%20with%20consequences%20consistent%20with%20our%20school&#8217;s%20existing%20student%20engagement%20polices%20%5binsert%20the%20name%20of%20the%20relevant%20policy\policies%20at%20your%20school%20e.g.%20Student%20Wellbeing%20and%20Engagement%20and\or%20Code%20of%20Conduct%20or%20Bullying%20policies.%5d"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2.education.vic.gov.au/pal/students-using-mobile-phones/policy" TargetMode="External"/><Relationship Id="rId23" Type="http://schemas.openxmlformats.org/officeDocument/2006/relationships/footer" Target="footer2.xml"/><Relationship Id="rId10" Type="http://schemas.openxmlformats.org/officeDocument/2006/relationships/hyperlink" Target="file://\\3924afs01\Users\School%20Policies\Students%20who%20use%20their%20personal%20mobile%20phones%20inappropriately%20at%20Example%20school%20may%20be%20issued%20with%20consequences%20consistent%20with%20our%20school&#8217;s%20existing%20student%20engagement%20polices%20%5binsert%20the%20name%20of%20the%20relevant%20policy\policies%20at%20your%20school%20e.g.%20Student%20Wellbeing%20and%20Engagement%20and\or%20Code%20of%20Conduct%20or%20Bullying%20policies.%5d" TargetMode="External"/><Relationship Id="rId19"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yperlink" Target="https://www.devmead.vic.edu.au/page/168/Policies" TargetMode="External"/><Relationship Id="rId14" Type="http://schemas.openxmlformats.org/officeDocument/2006/relationships/hyperlink" Target="https://www2.education.vic.gov.au/pal/students-using-mobile-phones/policy"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1295</Words>
  <Characters>7383</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Usman</dc:creator>
  <cp:keywords/>
  <dc:description/>
  <cp:lastModifiedBy>Kylie Kaddatz</cp:lastModifiedBy>
  <cp:revision>2</cp:revision>
  <cp:lastPrinted>2026-05-26T00:35:00Z</cp:lastPrinted>
  <dcterms:created xsi:type="dcterms:W3CDTF">2026-06-04T22:37:00Z</dcterms:created>
  <dcterms:modified xsi:type="dcterms:W3CDTF">2026-06-04T22:37:00Z</dcterms:modified>
</cp:coreProperties>
</file>